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3059F" w14:textId="77777777" w:rsidR="00F94B00" w:rsidRDefault="00F94B00" w:rsidP="00F94B00">
      <w:pPr>
        <w:jc w:val="center"/>
        <w:rPr>
          <w:rFonts w:ascii="Times New Roman" w:eastAsia="Times New Roman" w:hAnsi="Times New Roman" w:cs="Times New Roman"/>
          <w:b/>
        </w:rPr>
      </w:pPr>
      <w:r>
        <w:rPr>
          <w:rFonts w:ascii="Times New Roman" w:eastAsia="Times New Roman" w:hAnsi="Times New Roman" w:cs="Times New Roman"/>
          <w:b/>
        </w:rPr>
        <w:t xml:space="preserve">Education 796 - Teaching Students with Disabilities Practicum-Internship: </w:t>
      </w:r>
      <w:r w:rsidRPr="00F94B00">
        <w:rPr>
          <w:rFonts w:ascii="Times New Roman" w:eastAsia="Times New Roman" w:hAnsi="Times New Roman" w:cs="Times New Roman"/>
          <w:b/>
        </w:rPr>
        <w:t>K-12 Cross Categorical Spec Ed</w:t>
      </w:r>
      <w:r>
        <w:rPr>
          <w:rFonts w:ascii="Times New Roman" w:eastAsia="Times New Roman" w:hAnsi="Times New Roman" w:cs="Times New Roman"/>
          <w:b/>
        </w:rPr>
        <w:t xml:space="preserve"> </w:t>
      </w:r>
    </w:p>
    <w:p w14:paraId="52153B6B" w14:textId="06779EC8" w:rsidR="00745A60" w:rsidRDefault="00F94B00" w:rsidP="00F94B00">
      <w:pPr>
        <w:jc w:val="center"/>
        <w:rPr>
          <w:rFonts w:ascii="Times New Roman" w:eastAsia="Times New Roman" w:hAnsi="Times New Roman" w:cs="Times New Roman"/>
          <w:b/>
        </w:rPr>
      </w:pPr>
      <w:r>
        <w:rPr>
          <w:rFonts w:ascii="Times New Roman" w:eastAsia="Times New Roman" w:hAnsi="Times New Roman" w:cs="Times New Roman"/>
          <w:b/>
        </w:rPr>
        <w:t>3 Credits</w:t>
      </w:r>
    </w:p>
    <w:p w14:paraId="1395584F" w14:textId="77777777" w:rsidR="00745A60" w:rsidRDefault="00745A60">
      <w:pPr>
        <w:rPr>
          <w:rFonts w:ascii="Times New Roman" w:eastAsia="Times New Roman" w:hAnsi="Times New Roman" w:cs="Times New Roman"/>
        </w:rPr>
      </w:pPr>
    </w:p>
    <w:p w14:paraId="63697968" w14:textId="77777777" w:rsidR="00745A60" w:rsidRDefault="00F94B00">
      <w:pPr>
        <w:jc w:val="center"/>
        <w:rPr>
          <w:rFonts w:ascii="Times New Roman" w:eastAsia="Times New Roman" w:hAnsi="Times New Roman" w:cs="Times New Roman"/>
        </w:rPr>
      </w:pPr>
      <w:r>
        <w:rPr>
          <w:rFonts w:ascii="Times New Roman" w:eastAsia="Times New Roman" w:hAnsi="Times New Roman" w:cs="Times New Roman"/>
        </w:rPr>
        <w:t>University of Wisconsin-Stevens Point</w:t>
      </w:r>
    </w:p>
    <w:p w14:paraId="60637926" w14:textId="77777777" w:rsidR="00745A60" w:rsidRDefault="00F94B00">
      <w:pPr>
        <w:jc w:val="center"/>
        <w:rPr>
          <w:rFonts w:ascii="Times New Roman" w:eastAsia="Times New Roman" w:hAnsi="Times New Roman" w:cs="Times New Roman"/>
        </w:rPr>
      </w:pPr>
      <w:r>
        <w:rPr>
          <w:rFonts w:ascii="Times New Roman" w:eastAsia="Times New Roman" w:hAnsi="Times New Roman" w:cs="Times New Roman"/>
        </w:rPr>
        <w:t>Fall 2022</w:t>
      </w:r>
    </w:p>
    <w:p w14:paraId="632B95FF" w14:textId="77777777" w:rsidR="00745A60" w:rsidRDefault="00745A60">
      <w:pPr>
        <w:jc w:val="center"/>
        <w:rPr>
          <w:rFonts w:ascii="Times New Roman" w:eastAsia="Times New Roman" w:hAnsi="Times New Roman" w:cs="Times New Roman"/>
        </w:rPr>
      </w:pPr>
    </w:p>
    <w:p w14:paraId="1A2646C2"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 xml:space="preserve">Instructor: </w:t>
      </w:r>
      <w:r>
        <w:rPr>
          <w:rFonts w:ascii="Times New Roman" w:eastAsia="Times New Roman" w:hAnsi="Times New Roman" w:cs="Times New Roman"/>
        </w:rPr>
        <w:tab/>
      </w:r>
      <w:r>
        <w:rPr>
          <w:rFonts w:ascii="Times New Roman" w:eastAsia="Times New Roman" w:hAnsi="Times New Roman" w:cs="Times New Roman"/>
        </w:rPr>
        <w:tab/>
        <w:t>Nikki Logan, Ph.D.</w:t>
      </w:r>
    </w:p>
    <w:p w14:paraId="4975424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 xml:space="preserve">Office: </w:t>
      </w:r>
      <w:r>
        <w:rPr>
          <w:rFonts w:ascii="Times New Roman" w:eastAsia="Times New Roman" w:hAnsi="Times New Roman" w:cs="Times New Roman"/>
        </w:rPr>
        <w:tab/>
      </w:r>
      <w:r>
        <w:rPr>
          <w:rFonts w:ascii="Times New Roman" w:eastAsia="Times New Roman" w:hAnsi="Times New Roman" w:cs="Times New Roman"/>
        </w:rPr>
        <w:tab/>
        <w:t xml:space="preserve">CPS 457 </w:t>
      </w:r>
    </w:p>
    <w:p w14:paraId="327BF09D"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Phone Number:</w:t>
      </w:r>
      <w:r>
        <w:rPr>
          <w:rFonts w:ascii="Times New Roman" w:eastAsia="Times New Roman" w:hAnsi="Times New Roman" w:cs="Times New Roman"/>
        </w:rPr>
        <w:tab/>
        <w:t>(715) 346-2040 (SOE Advising Office)</w:t>
      </w:r>
    </w:p>
    <w:p w14:paraId="57CA7C9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Email Address:</w:t>
      </w:r>
      <w:r>
        <w:rPr>
          <w:rFonts w:ascii="Times New Roman" w:eastAsia="Times New Roman" w:hAnsi="Times New Roman" w:cs="Times New Roman"/>
        </w:rPr>
        <w:tab/>
      </w:r>
      <w:hyperlink r:id="rId7">
        <w:r>
          <w:rPr>
            <w:rFonts w:ascii="Times New Roman" w:eastAsia="Times New Roman" w:hAnsi="Times New Roman" w:cs="Times New Roman"/>
            <w:color w:val="0000FF"/>
            <w:u w:val="single"/>
          </w:rPr>
          <w:t>nlogan@uwsp.edu</w:t>
        </w:r>
      </w:hyperlink>
    </w:p>
    <w:p w14:paraId="0E19B619" w14:textId="77777777" w:rsidR="00745A60" w:rsidRDefault="00F94B00">
      <w:pPr>
        <w:ind w:left="2160"/>
        <w:rPr>
          <w:rFonts w:ascii="Times New Roman" w:eastAsia="Times New Roman" w:hAnsi="Times New Roman" w:cs="Times New Roman"/>
        </w:rPr>
      </w:pPr>
      <w:r>
        <w:rPr>
          <w:rFonts w:ascii="Times New Roman" w:eastAsia="Times New Roman" w:hAnsi="Times New Roman" w:cs="Times New Roman"/>
        </w:rPr>
        <w:t>Office Hours:</w:t>
      </w:r>
      <w:r>
        <w:rPr>
          <w:rFonts w:ascii="Times New Roman" w:eastAsia="Times New Roman" w:hAnsi="Times New Roman" w:cs="Times New Roman"/>
        </w:rPr>
        <w:tab/>
        <w:t>by appointment</w:t>
      </w:r>
    </w:p>
    <w:p w14:paraId="0B6B9462"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 xml:space="preserve">Lecture: </w:t>
      </w:r>
      <w:r>
        <w:rPr>
          <w:rFonts w:ascii="Times New Roman" w:eastAsia="Times New Roman" w:hAnsi="Times New Roman" w:cs="Times New Roman"/>
        </w:rPr>
        <w:tab/>
      </w:r>
      <w:r>
        <w:rPr>
          <w:rFonts w:ascii="Times New Roman" w:eastAsia="Times New Roman" w:hAnsi="Times New Roman" w:cs="Times New Roman"/>
        </w:rPr>
        <w:tab/>
        <w:t>Online</w:t>
      </w:r>
    </w:p>
    <w:p w14:paraId="39282907" w14:textId="77777777" w:rsidR="00745A60" w:rsidRDefault="00745A60">
      <w:pPr>
        <w:rPr>
          <w:rFonts w:ascii="Times New Roman" w:eastAsia="Times New Roman" w:hAnsi="Times New Roman" w:cs="Times New Roman"/>
        </w:rPr>
      </w:pPr>
    </w:p>
    <w:p w14:paraId="54BAB893" w14:textId="2DF4D467" w:rsidR="00745A60" w:rsidRDefault="00F94B00">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Purpose and Description of Course: </w:t>
      </w:r>
      <w:r>
        <w:rPr>
          <w:rFonts w:ascii="Times New Roman" w:eastAsia="Times New Roman" w:hAnsi="Times New Roman" w:cs="Times New Roman"/>
        </w:rPr>
        <w:t xml:space="preserve">Professional practice in teaching children and youth with exceptional needs.  One - three credits per area(s) of exceptionality and age level(s). Online with requirement of ongoing, concurrent teaching of students with active IEPs in the area(s) of exceptionality for which the graduate student is enrolled: K-12 Cross Categorical Special Education. </w:t>
      </w:r>
      <w:r>
        <w:rPr>
          <w:rFonts w:ascii="Times New Roman" w:eastAsia="Times New Roman" w:hAnsi="Times New Roman" w:cs="Times New Roman"/>
          <w:b/>
        </w:rPr>
        <w:t xml:space="preserve">Please be sure you are enrolled in the correct section. </w:t>
      </w:r>
    </w:p>
    <w:p w14:paraId="1A47C0BD"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ab/>
      </w:r>
    </w:p>
    <w:p w14:paraId="4DB9C443" w14:textId="77777777" w:rsidR="00745A60" w:rsidRDefault="00F94B00">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Learning Outcomes: </w:t>
      </w:r>
      <w:r>
        <w:rPr>
          <w:rFonts w:ascii="Times New Roman" w:eastAsia="Times New Roman" w:hAnsi="Times New Roman" w:cs="Times New Roman"/>
        </w:rPr>
        <w:t>Upon completing the course, students will be able to:</w:t>
      </w:r>
    </w:p>
    <w:p w14:paraId="6AAB219E" w14:textId="77777777" w:rsidR="00745A60" w:rsidRDefault="00F94B00">
      <w:pPr>
        <w:numPr>
          <w:ilvl w:val="1"/>
          <w:numId w:val="7"/>
        </w:numPr>
        <w:rPr>
          <w:rFonts w:ascii="Times New Roman" w:eastAsia="Times New Roman" w:hAnsi="Times New Roman" w:cs="Times New Roman"/>
        </w:rPr>
      </w:pPr>
      <w:r>
        <w:rPr>
          <w:rFonts w:ascii="Times New Roman" w:eastAsia="Times New Roman" w:hAnsi="Times New Roman" w:cs="Times New Roman"/>
        </w:rPr>
        <w:t>Demonstrate the performances, essential knowledge and critical dispositions of the Council for Exceptional Children Initial Special Education Preparation Standards required for special education licensure.</w:t>
      </w:r>
    </w:p>
    <w:p w14:paraId="42359E17" w14:textId="77777777" w:rsidR="00745A60" w:rsidRDefault="00F94B00">
      <w:pPr>
        <w:numPr>
          <w:ilvl w:val="1"/>
          <w:numId w:val="7"/>
        </w:numPr>
        <w:rPr>
          <w:rFonts w:ascii="Times New Roman" w:eastAsia="Times New Roman" w:hAnsi="Times New Roman" w:cs="Times New Roman"/>
        </w:rPr>
      </w:pPr>
      <w:r>
        <w:rPr>
          <w:rFonts w:ascii="Times New Roman" w:eastAsia="Times New Roman" w:hAnsi="Times New Roman" w:cs="Times New Roman"/>
        </w:rPr>
        <w:t>Demonstrate evidence of critical reflection about his/her teaching practice and experiences.</w:t>
      </w:r>
    </w:p>
    <w:p w14:paraId="1DFE9D38" w14:textId="77777777" w:rsidR="00745A60" w:rsidRDefault="00F94B00">
      <w:pPr>
        <w:numPr>
          <w:ilvl w:val="1"/>
          <w:numId w:val="7"/>
        </w:numPr>
        <w:rPr>
          <w:rFonts w:ascii="Times New Roman" w:eastAsia="Times New Roman" w:hAnsi="Times New Roman" w:cs="Times New Roman"/>
        </w:rPr>
      </w:pPr>
      <w:r>
        <w:rPr>
          <w:rFonts w:ascii="Times New Roman" w:eastAsia="Times New Roman" w:hAnsi="Times New Roman" w:cs="Times New Roman"/>
        </w:rPr>
        <w:t>Design and implement instructional lessons reflective of current student Individualized Education Program goals, while being responsive to student backgrounds and needs.</w:t>
      </w:r>
    </w:p>
    <w:p w14:paraId="4BE21E0C" w14:textId="77777777" w:rsidR="00745A60" w:rsidRDefault="00745A60">
      <w:pPr>
        <w:rPr>
          <w:rFonts w:ascii="Times New Roman" w:eastAsia="Times New Roman" w:hAnsi="Times New Roman" w:cs="Times New Roman"/>
          <w:b/>
        </w:rPr>
      </w:pPr>
    </w:p>
    <w:p w14:paraId="3CA78EBF" w14:textId="77777777" w:rsidR="00745A60" w:rsidRDefault="00F94B00">
      <w:pPr>
        <w:numPr>
          <w:ilvl w:val="0"/>
          <w:numId w:val="9"/>
        </w:numPr>
        <w:rPr>
          <w:rFonts w:ascii="Times New Roman" w:eastAsia="Times New Roman" w:hAnsi="Times New Roman" w:cs="Times New Roman"/>
          <w:b/>
        </w:rPr>
      </w:pPr>
      <w:r>
        <w:rPr>
          <w:rFonts w:ascii="Times New Roman" w:eastAsia="Times New Roman" w:hAnsi="Times New Roman" w:cs="Times New Roman"/>
          <w:b/>
        </w:rPr>
        <w:t>Prerequisites:</w:t>
      </w:r>
    </w:p>
    <w:p w14:paraId="031C0DCE" w14:textId="77777777" w:rsidR="00745A60" w:rsidRDefault="00F94B00">
      <w:pPr>
        <w:numPr>
          <w:ilvl w:val="1"/>
          <w:numId w:val="9"/>
        </w:numPr>
        <w:rPr>
          <w:rFonts w:ascii="Times New Roman" w:eastAsia="Times New Roman" w:hAnsi="Times New Roman" w:cs="Times New Roman"/>
          <w:b/>
        </w:rPr>
      </w:pPr>
      <w:r>
        <w:rPr>
          <w:rFonts w:ascii="Times New Roman" w:eastAsia="Times New Roman" w:hAnsi="Times New Roman" w:cs="Times New Roman"/>
        </w:rPr>
        <w:t>Students need to have completed an undergraduate degree in education and possess initial teaching certification.</w:t>
      </w:r>
    </w:p>
    <w:p w14:paraId="664A5833" w14:textId="77777777" w:rsidR="00745A60" w:rsidRDefault="00F94B00">
      <w:pPr>
        <w:numPr>
          <w:ilvl w:val="1"/>
          <w:numId w:val="9"/>
        </w:numPr>
        <w:rPr>
          <w:rFonts w:ascii="Times New Roman" w:eastAsia="Times New Roman" w:hAnsi="Times New Roman" w:cs="Times New Roman"/>
          <w:b/>
        </w:rPr>
      </w:pPr>
      <w:r>
        <w:rPr>
          <w:rFonts w:ascii="Times New Roman" w:eastAsia="Times New Roman" w:hAnsi="Times New Roman" w:cs="Times New Roman"/>
        </w:rPr>
        <w:t xml:space="preserve">Students must be eligible for graduate status by being enrolled in a UW-Stevens Point graduate certification and/or </w:t>
      </w:r>
      <w:proofErr w:type="spellStart"/>
      <w:proofErr w:type="gramStart"/>
      <w:r>
        <w:rPr>
          <w:rFonts w:ascii="Times New Roman" w:eastAsia="Times New Roman" w:hAnsi="Times New Roman" w:cs="Times New Roman"/>
        </w:rPr>
        <w:t>masters</w:t>
      </w:r>
      <w:proofErr w:type="spellEnd"/>
      <w:proofErr w:type="gramEnd"/>
      <w:r>
        <w:rPr>
          <w:rFonts w:ascii="Times New Roman" w:eastAsia="Times New Roman" w:hAnsi="Times New Roman" w:cs="Times New Roman"/>
        </w:rPr>
        <w:t xml:space="preserve"> program or have a prior undergraduate degree in education with certification between PK-12 levels.  Graduate status.</w:t>
      </w:r>
    </w:p>
    <w:p w14:paraId="4D26777E" w14:textId="77777777" w:rsidR="00745A60" w:rsidRDefault="00F94B00">
      <w:pPr>
        <w:numPr>
          <w:ilvl w:val="1"/>
          <w:numId w:val="9"/>
        </w:numPr>
        <w:rPr>
          <w:rFonts w:ascii="Times New Roman" w:eastAsia="Times New Roman" w:hAnsi="Times New Roman" w:cs="Times New Roman"/>
          <w:b/>
        </w:rPr>
      </w:pPr>
      <w:r>
        <w:rPr>
          <w:rFonts w:ascii="Times New Roman" w:eastAsia="Times New Roman" w:hAnsi="Times New Roman" w:cs="Times New Roman"/>
        </w:rPr>
        <w:t>Students must have a 3.00 cumulative GPA in all previous coursework toward initial certification in education from all universities/colleges attended and/or a 3.00 GPA in coursework taken at UW-Stevens Point.</w:t>
      </w:r>
    </w:p>
    <w:p w14:paraId="57C2FAE2" w14:textId="77777777" w:rsidR="00745A60" w:rsidRDefault="00F94B00">
      <w:pPr>
        <w:numPr>
          <w:ilvl w:val="1"/>
          <w:numId w:val="9"/>
        </w:numPr>
        <w:rPr>
          <w:rFonts w:ascii="Times New Roman" w:eastAsia="Times New Roman" w:hAnsi="Times New Roman" w:cs="Times New Roman"/>
          <w:b/>
        </w:rPr>
      </w:pPr>
      <w:r>
        <w:rPr>
          <w:rFonts w:ascii="Times New Roman" w:eastAsia="Times New Roman" w:hAnsi="Times New Roman" w:cs="Times New Roman"/>
        </w:rPr>
        <w:t xml:space="preserve">Students must have the approval of the Coordinator of the Special Education Program Area to take this course. </w:t>
      </w:r>
    </w:p>
    <w:p w14:paraId="6E1F8F55" w14:textId="77777777" w:rsidR="00745A60" w:rsidRDefault="00F94B00">
      <w:pPr>
        <w:numPr>
          <w:ilvl w:val="0"/>
          <w:numId w:val="1"/>
        </w:numPr>
        <w:rPr>
          <w:rFonts w:ascii="Times New Roman" w:eastAsia="Times New Roman" w:hAnsi="Times New Roman" w:cs="Times New Roman"/>
        </w:rPr>
      </w:pPr>
      <w:r>
        <w:rPr>
          <w:rFonts w:ascii="Times New Roman" w:eastAsia="Times New Roman" w:hAnsi="Times New Roman" w:cs="Times New Roman"/>
          <w:b/>
        </w:rPr>
        <w:lastRenderedPageBreak/>
        <w:t xml:space="preserve">Required Textbook: </w:t>
      </w:r>
      <w:r>
        <w:rPr>
          <w:rFonts w:ascii="Times New Roman" w:eastAsia="Times New Roman" w:hAnsi="Times New Roman" w:cs="Times New Roman"/>
        </w:rPr>
        <w:t xml:space="preserve">There is no required textbook for this course. Any readings will be posted to Canvas. </w:t>
      </w:r>
    </w:p>
    <w:p w14:paraId="4BCAAAE9"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Wisconsin Administrative Code/PI 34</w:t>
      </w:r>
    </w:p>
    <w:p w14:paraId="390B9060" w14:textId="77777777" w:rsidR="00745A60" w:rsidRDefault="00F94B00">
      <w:pPr>
        <w:numPr>
          <w:ilvl w:val="1"/>
          <w:numId w:val="4"/>
        </w:numPr>
      </w:pPr>
      <w:r>
        <w:rPr>
          <w:rFonts w:ascii="Times New Roman" w:eastAsia="Times New Roman" w:hAnsi="Times New Roman" w:cs="Times New Roman"/>
        </w:rPr>
        <w:t xml:space="preserve">PI 34.15 Conceptual Framework: All students completing the teacher preparation program must demonstrate knowledge and understanding of the following: </w:t>
      </w:r>
    </w:p>
    <w:p w14:paraId="0BAE83A7" w14:textId="77777777" w:rsidR="00745A60" w:rsidRDefault="00F94B00">
      <w:pPr>
        <w:ind w:left="144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Procedures used for assessing and providing education for children with disabilities, including the roles and responsibilities of regular and special education providers.</w:t>
      </w:r>
    </w:p>
    <w:p w14:paraId="40FD49CD" w14:textId="77777777" w:rsidR="00745A60" w:rsidRDefault="00F94B00">
      <w:pPr>
        <w:ind w:left="1440"/>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xml:space="preserve"> Modifying the regular education curriculum when instructing pupils with disabilities.</w:t>
      </w:r>
    </w:p>
    <w:p w14:paraId="500516C9"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Academic Expectations and Standards</w:t>
      </w:r>
    </w:p>
    <w:p w14:paraId="6E480AA3" w14:textId="28BB111B" w:rsidR="00745A60" w:rsidRDefault="00F94B00">
      <w:pPr>
        <w:numPr>
          <w:ilvl w:val="1"/>
          <w:numId w:val="4"/>
        </w:numPr>
      </w:pPr>
      <w:r>
        <w:rPr>
          <w:rFonts w:ascii="Times New Roman" w:eastAsia="Times New Roman" w:hAnsi="Times New Roman" w:cs="Times New Roman"/>
          <w:color w:val="100515"/>
        </w:rPr>
        <w:t xml:space="preserve">Instructors and students should expect that the rigor and workload of an online course will be comparable to that of a face-to-face course. Online course development and instruction also requires a significant time investment by instructors. Online courses often require greater time commitment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u w:val="single"/>
          </w:rPr>
          <w:t>Online Student Orientation</w:t>
        </w:r>
      </w:hyperlink>
      <w:r>
        <w:rPr>
          <w:rFonts w:ascii="Times New Roman" w:eastAsia="Times New Roman" w:hAnsi="Times New Roman" w:cs="Times New Roman"/>
          <w:color w:val="100515"/>
        </w:rPr>
        <w:t xml:space="preserve"> tool to prepare for online coursework. Keep in mind that for this course a part of your coursework is your on-the-job student teaching</w:t>
      </w:r>
    </w:p>
    <w:p w14:paraId="5CCD0573" w14:textId="77777777" w:rsidR="00745A60" w:rsidRDefault="00F94B00">
      <w:pPr>
        <w:numPr>
          <w:ilvl w:val="1"/>
          <w:numId w:val="5"/>
        </w:numPr>
        <w:rPr>
          <w:color w:val="100515"/>
        </w:rPr>
      </w:pPr>
      <w:r>
        <w:rPr>
          <w:rFonts w:ascii="Times New Roman" w:eastAsia="Times New Roman" w:hAnsi="Times New Roman" w:cs="Times New Roman"/>
        </w:rPr>
        <w:t>Credit Hour Expectations:</w:t>
      </w:r>
      <w:r>
        <w:rPr>
          <w:rFonts w:ascii="Times New Roman" w:eastAsia="Times New Roman" w:hAnsi="Times New Roman" w:cs="Times New Roman"/>
          <w:b/>
        </w:rPr>
        <w:t xml:space="preserve"> </w:t>
      </w:r>
      <w:r>
        <w:rPr>
          <w:rFonts w:ascii="Times New Roman" w:eastAsia="Times New Roman" w:hAnsi="Times New Roman" w:cs="Times New Roman"/>
        </w:rPr>
        <w:t xml:space="preserve">UWSP standards mandate that </w:t>
      </w:r>
      <w:proofErr w:type="gramStart"/>
      <w:r>
        <w:rPr>
          <w:rFonts w:ascii="Times New Roman" w:eastAsia="Times New Roman" w:hAnsi="Times New Roman" w:cs="Times New Roman"/>
        </w:rPr>
        <w:t>this courses</w:t>
      </w:r>
      <w:proofErr w:type="gramEnd"/>
      <w:r>
        <w:rPr>
          <w:rFonts w:ascii="Times New Roman" w:eastAsia="Times New Roman" w:hAnsi="Times New Roman" w:cs="Times New Roman"/>
        </w:rPr>
        <w:t xml:space="preserve"> have a minimum requirement of 3 hours of work per week for each one credit awarded. </w:t>
      </w:r>
    </w:p>
    <w:p w14:paraId="4056FEE5"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Special Notes </w:t>
      </w:r>
    </w:p>
    <w:p w14:paraId="647D632B" w14:textId="77777777" w:rsidR="00745A60" w:rsidRDefault="00F94B00">
      <w:pPr>
        <w:numPr>
          <w:ilvl w:val="1"/>
          <w:numId w:val="4"/>
        </w:numPr>
      </w:pPr>
      <w:r>
        <w:rPr>
          <w:rFonts w:ascii="Times New Roman" w:eastAsia="Times New Roman" w:hAnsi="Times New Roman" w:cs="Times New Roman"/>
        </w:rPr>
        <w:t xml:space="preserve">UW-Stevens Point values a safe, honest, respectful, and inviting learning environment.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ensure that each student has the opportunity to succeed, we have developed a set of expectations for all students and instructors. This set of expectations is known as the </w:t>
      </w:r>
      <w:r>
        <w:rPr>
          <w:rFonts w:ascii="Times New Roman" w:eastAsia="Times New Roman" w:hAnsi="Times New Roman" w:cs="Times New Roman"/>
          <w:i/>
        </w:rPr>
        <w:t>Rights and Responsibilities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document, and</w:t>
      </w:r>
      <w:proofErr w:type="gramEnd"/>
      <w:r>
        <w:rPr>
          <w:rFonts w:ascii="Times New Roman" w:eastAsia="Times New Roman" w:hAnsi="Times New Roman" w:cs="Times New Roman"/>
        </w:rPr>
        <w:t xml:space="preserve"> is intended to help establish a positive living and learning environment at UWSP. Additional information about the UWSP Community Rights and Responsibilities can be found at: </w:t>
      </w:r>
      <w:hyperlink r:id="rId9">
        <w:r>
          <w:rPr>
            <w:rFonts w:ascii="Times New Roman" w:eastAsia="Times New Roman" w:hAnsi="Times New Roman" w:cs="Times New Roman"/>
            <w:color w:val="1155CC"/>
            <w:u w:val="single"/>
          </w:rPr>
          <w:t>https://www.uwsp.edu/dos/Documents/CommunityRights.pdf</w:t>
        </w:r>
      </w:hyperlink>
      <w:r>
        <w:rPr>
          <w:rFonts w:ascii="Times New Roman" w:eastAsia="Times New Roman" w:hAnsi="Times New Roman" w:cs="Times New Roman"/>
        </w:rPr>
        <w:t xml:space="preserve"> </w:t>
      </w:r>
    </w:p>
    <w:p w14:paraId="39524981"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Course Structure</w:t>
      </w:r>
    </w:p>
    <w:p w14:paraId="24DAAE62" w14:textId="77777777" w:rsidR="00745A60" w:rsidRDefault="00F94B00">
      <w:pPr>
        <w:numPr>
          <w:ilvl w:val="1"/>
          <w:numId w:val="4"/>
        </w:numPr>
      </w:pPr>
      <w:r>
        <w:rPr>
          <w:rFonts w:ascii="Times New Roman" w:eastAsia="Times New Roman" w:hAnsi="Times New Roman" w:cs="Times New Roman"/>
        </w:rPr>
        <w:t xml:space="preserve">This course will be delivered in a face-to-face method and through the course management system Canvas. You will use your UWSP account to login to the course from </w:t>
      </w:r>
      <w:hyperlink r:id="rId10">
        <w:r>
          <w:rPr>
            <w:rFonts w:ascii="Times New Roman" w:eastAsia="Times New Roman" w:hAnsi="Times New Roman" w:cs="Times New Roman"/>
            <w:color w:val="1155CC"/>
            <w:u w:val="single"/>
          </w:rPr>
          <w:t>www.uwsp.edu/canvas</w:t>
        </w:r>
      </w:hyperlink>
      <w:r>
        <w:rPr>
          <w:rFonts w:ascii="Times New Roman" w:eastAsia="Times New Roman" w:hAnsi="Times New Roman" w:cs="Times New Roman"/>
        </w:rPr>
        <w:t>. If you have not activated your UWSP account, please visit the</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Manage Your Account</w:t>
        </w:r>
      </w:hyperlink>
      <w:r>
        <w:rPr>
          <w:rFonts w:ascii="Times New Roman" w:eastAsia="Times New Roman" w:hAnsi="Times New Roman" w:cs="Times New Roman"/>
        </w:rPr>
        <w:t xml:space="preserve"> page to do so.</w:t>
      </w:r>
    </w:p>
    <w:p w14:paraId="7460BB3E" w14:textId="77777777" w:rsidR="00745A60" w:rsidRDefault="00F94B00">
      <w:pPr>
        <w:numPr>
          <w:ilvl w:val="0"/>
          <w:numId w:val="4"/>
        </w:numPr>
        <w:rPr>
          <w:rFonts w:ascii="Times New Roman" w:eastAsia="Times New Roman" w:hAnsi="Times New Roman" w:cs="Times New Roman"/>
          <w:b/>
          <w:color w:val="100515"/>
        </w:rPr>
      </w:pPr>
      <w:r>
        <w:rPr>
          <w:rFonts w:ascii="Times New Roman" w:eastAsia="Times New Roman" w:hAnsi="Times New Roman" w:cs="Times New Roman"/>
          <w:b/>
          <w:color w:val="100515"/>
        </w:rPr>
        <w:t>Netiquette</w:t>
      </w:r>
    </w:p>
    <w:p w14:paraId="3DFC2AF7" w14:textId="77777777" w:rsidR="00745A60" w:rsidRDefault="00F94B00">
      <w:pPr>
        <w:numPr>
          <w:ilvl w:val="1"/>
          <w:numId w:val="4"/>
        </w:numPr>
        <w:rPr>
          <w:color w:val="100515"/>
        </w:rPr>
      </w:pPr>
      <w:r>
        <w:rPr>
          <w:rFonts w:ascii="Times New Roman" w:eastAsia="Times New Roman" w:hAnsi="Times New Roman" w:cs="Times New Roman"/>
          <w:color w:val="100515"/>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0E091FDF" w14:textId="77777777" w:rsidR="00745A60" w:rsidRDefault="00F94B00">
      <w:pPr>
        <w:numPr>
          <w:ilvl w:val="1"/>
          <w:numId w:val="4"/>
        </w:numPr>
        <w:rPr>
          <w:color w:val="100515"/>
        </w:rPr>
      </w:pPr>
      <w:r>
        <w:rPr>
          <w:rFonts w:ascii="Times New Roman" w:eastAsia="Times New Roman" w:hAnsi="Times New Roman" w:cs="Times New Roman"/>
          <w:color w:val="100515"/>
        </w:rPr>
        <w:t xml:space="preserve">Working as a community of learners, we can build a polite and respectful course community. </w:t>
      </w:r>
    </w:p>
    <w:p w14:paraId="0F187532" w14:textId="77777777" w:rsidR="00745A60" w:rsidRDefault="00F94B00">
      <w:pPr>
        <w:numPr>
          <w:ilvl w:val="1"/>
          <w:numId w:val="4"/>
        </w:numPr>
        <w:rPr>
          <w:color w:val="100515"/>
        </w:rPr>
      </w:pPr>
      <w:r>
        <w:rPr>
          <w:rFonts w:ascii="Times New Roman" w:eastAsia="Times New Roman" w:hAnsi="Times New Roman" w:cs="Times New Roman"/>
          <w:color w:val="100515"/>
        </w:rPr>
        <w:lastRenderedPageBreak/>
        <w:t xml:space="preserve">The following netiquette tips will enhance the learning experience for everyone in the course: </w:t>
      </w:r>
    </w:p>
    <w:p w14:paraId="3854C812"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dominate any discussion.  </w:t>
      </w:r>
    </w:p>
    <w:p w14:paraId="278C2A44"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Give other students the opportunity to join in the discussion.  </w:t>
      </w:r>
    </w:p>
    <w:p w14:paraId="473E305E"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use offensive language. Present ideas appropriately.  </w:t>
      </w:r>
    </w:p>
    <w:p w14:paraId="37D272CC"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Be cautious in using Internet language. For example, do not capitalize all letters since this suggests shouting.  </w:t>
      </w:r>
    </w:p>
    <w:p w14:paraId="1F8ABE20"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Popular emoticons such as ☺ or / can be helpful to convey your tone but do not overdo or overuse them.  </w:t>
      </w:r>
    </w:p>
    <w:p w14:paraId="28AC8614"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Avoid using vernacular and/or slang language. This could possibly lead to misinterpretation.  </w:t>
      </w:r>
    </w:p>
    <w:p w14:paraId="7DA0666F"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Never make fun of someone’s ability to read or write.  </w:t>
      </w:r>
    </w:p>
    <w:p w14:paraId="0D86A0DF"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Share tips with other students.  </w:t>
      </w:r>
    </w:p>
    <w:p w14:paraId="00D637E6"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Keep an “open-mind” and be willing to express even your minority opinion. Minority opinions </w:t>
      </w:r>
      <w:proofErr w:type="gramStart"/>
      <w:r>
        <w:rPr>
          <w:rFonts w:ascii="Times New Roman" w:eastAsia="Times New Roman" w:hAnsi="Times New Roman" w:cs="Times New Roman"/>
          <w:color w:val="100515"/>
        </w:rPr>
        <w:t>have to</w:t>
      </w:r>
      <w:proofErr w:type="gramEnd"/>
      <w:r>
        <w:rPr>
          <w:rFonts w:ascii="Times New Roman" w:eastAsia="Times New Roman" w:hAnsi="Times New Roman" w:cs="Times New Roman"/>
          <w:color w:val="100515"/>
        </w:rPr>
        <w:t xml:space="preserve"> be respected.  </w:t>
      </w:r>
    </w:p>
    <w:p w14:paraId="352B1E77"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Think and edit before you push the “Send” button.  </w:t>
      </w:r>
    </w:p>
    <w:p w14:paraId="523C7FA4"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Do not hesitate to ask for feedback.  </w:t>
      </w:r>
    </w:p>
    <w:p w14:paraId="75F995B2" w14:textId="77777777" w:rsidR="00745A60" w:rsidRDefault="00F94B00">
      <w:pPr>
        <w:numPr>
          <w:ilvl w:val="0"/>
          <w:numId w:val="8"/>
        </w:numPr>
        <w:pBdr>
          <w:top w:val="none" w:sz="0" w:space="3" w:color="auto"/>
          <w:bottom w:val="none" w:sz="0" w:space="3" w:color="auto"/>
        </w:pBdr>
        <w:ind w:left="1440" w:firstLine="0"/>
        <w:rPr>
          <w:rFonts w:ascii="Times New Roman" w:eastAsia="Times New Roman" w:hAnsi="Times New Roman" w:cs="Times New Roman"/>
        </w:rPr>
      </w:pPr>
      <w:r>
        <w:rPr>
          <w:rFonts w:ascii="Times New Roman" w:eastAsia="Times New Roman" w:hAnsi="Times New Roman" w:cs="Times New Roman"/>
          <w:color w:val="100515"/>
        </w:rPr>
        <w:t xml:space="preserve">Using humor is acceptable.  </w:t>
      </w:r>
    </w:p>
    <w:p w14:paraId="02F0D164" w14:textId="77777777" w:rsidR="00745A60" w:rsidRDefault="00F94B00">
      <w:pPr>
        <w:pBdr>
          <w:top w:val="none" w:sz="0" w:space="3" w:color="auto"/>
          <w:bottom w:val="none" w:sz="0" w:space="3" w:color="auto"/>
        </w:pBdr>
        <w:rPr>
          <w:rFonts w:ascii="Times New Roman" w:eastAsia="Times New Roman" w:hAnsi="Times New Roman" w:cs="Times New Roman"/>
          <w:color w:val="100515"/>
        </w:rPr>
      </w:pPr>
      <w:r>
        <w:rPr>
          <w:rFonts w:ascii="Times New Roman" w:eastAsia="Times New Roman" w:hAnsi="Times New Roman" w:cs="Times New Roman"/>
          <w:color w:val="100515"/>
        </w:rPr>
        <w:t xml:space="preserve">Adapted from: </w:t>
      </w:r>
      <w:proofErr w:type="spellStart"/>
      <w:r>
        <w:rPr>
          <w:rFonts w:ascii="Times New Roman" w:eastAsia="Times New Roman" w:hAnsi="Times New Roman" w:cs="Times New Roman"/>
          <w:color w:val="100515"/>
        </w:rPr>
        <w:t>Mintu-Wimsatt</w:t>
      </w:r>
      <w:proofErr w:type="spellEnd"/>
      <w:r>
        <w:rPr>
          <w:rFonts w:ascii="Times New Roman" w:eastAsia="Times New Roman" w:hAnsi="Times New Roman" w:cs="Times New Roman"/>
          <w:color w:val="100515"/>
        </w:rPr>
        <w:t xml:space="preserve">, A., </w:t>
      </w:r>
      <w:proofErr w:type="spellStart"/>
      <w:r>
        <w:rPr>
          <w:rFonts w:ascii="Times New Roman" w:eastAsia="Times New Roman" w:hAnsi="Times New Roman" w:cs="Times New Roman"/>
          <w:color w:val="100515"/>
        </w:rPr>
        <w:t>Kernek</w:t>
      </w:r>
      <w:proofErr w:type="spellEnd"/>
      <w:r>
        <w:rPr>
          <w:rFonts w:ascii="Times New Roman" w:eastAsia="Times New Roman" w:hAnsi="Times New Roman" w:cs="Times New Roman"/>
          <w:color w:val="100515"/>
        </w:rPr>
        <w:t xml:space="preserve">, C., &amp; Lozada, H. R. (2010). Netiquette: Make it part of your syllabus. Journal of Online Learning and Teaching, 6(1). Retrieved from </w:t>
      </w:r>
      <w:hyperlink r:id="rId13">
        <w:r>
          <w:rPr>
            <w:rFonts w:ascii="Times New Roman" w:eastAsia="Times New Roman" w:hAnsi="Times New Roman" w:cs="Times New Roman"/>
            <w:color w:val="6F00C5"/>
            <w:u w:val="single"/>
          </w:rPr>
          <w:t>http://jolt.merlot.org/vol6no1/mintu-wimsatt_0310.htm</w:t>
        </w:r>
      </w:hyperlink>
      <w:r>
        <w:rPr>
          <w:rFonts w:ascii="Times New Roman" w:eastAsia="Times New Roman" w:hAnsi="Times New Roman" w:cs="Times New Roman"/>
          <w:color w:val="100515"/>
        </w:rPr>
        <w:t xml:space="preserve">; Shea, V. (1994). Netiquette. Albion.com. Retrieved from: </w:t>
      </w:r>
      <w:hyperlink r:id="rId14">
        <w:r>
          <w:rPr>
            <w:rFonts w:ascii="Times New Roman" w:eastAsia="Times New Roman" w:hAnsi="Times New Roman" w:cs="Times New Roman"/>
            <w:color w:val="6F00C5"/>
            <w:u w:val="single"/>
          </w:rPr>
          <w:t>http://www.albion.com/netiquette/book/</w:t>
        </w:r>
      </w:hyperlink>
      <w:r>
        <w:rPr>
          <w:rFonts w:ascii="Times New Roman" w:eastAsia="Times New Roman" w:hAnsi="Times New Roman" w:cs="Times New Roman"/>
          <w:color w:val="100515"/>
        </w:rPr>
        <w:t>.</w:t>
      </w:r>
    </w:p>
    <w:p w14:paraId="6B9DA964"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Communicating with your Instructor</w:t>
      </w:r>
    </w:p>
    <w:p w14:paraId="1A7846C9" w14:textId="77777777" w:rsidR="00745A60" w:rsidRDefault="00F94B00">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You can reach me via: </w:t>
      </w:r>
    </w:p>
    <w:p w14:paraId="13405554" w14:textId="77777777" w:rsidR="00745A60" w:rsidRDefault="00F94B00">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Email is the quickest way to reach me at:  </w:t>
      </w:r>
      <w:hyperlink r:id="rId15">
        <w:r>
          <w:rPr>
            <w:rFonts w:ascii="Times New Roman" w:eastAsia="Times New Roman" w:hAnsi="Times New Roman" w:cs="Times New Roman"/>
            <w:color w:val="1155CC"/>
            <w:u w:val="single"/>
          </w:rPr>
          <w:t>nlogan@uwsp.edu</w:t>
        </w:r>
      </w:hyperlink>
      <w:r>
        <w:rPr>
          <w:rFonts w:ascii="Times New Roman" w:eastAsia="Times New Roman" w:hAnsi="Times New Roman" w:cs="Times New Roman"/>
        </w:rPr>
        <w:t xml:space="preserve"> </w:t>
      </w:r>
    </w:p>
    <w:p w14:paraId="261635DC" w14:textId="77777777" w:rsidR="00745A60" w:rsidRDefault="00F94B00">
      <w:pPr>
        <w:numPr>
          <w:ilvl w:val="1"/>
          <w:numId w:val="10"/>
        </w:numPr>
        <w:rPr>
          <w:rFonts w:ascii="Times New Roman" w:eastAsia="Times New Roman" w:hAnsi="Times New Roman" w:cs="Times New Roman"/>
        </w:rPr>
      </w:pPr>
      <w:r>
        <w:rPr>
          <w:rFonts w:ascii="Times New Roman" w:eastAsia="Times New Roman" w:hAnsi="Times New Roman" w:cs="Times New Roman"/>
        </w:rPr>
        <w:t>Call my office at any time (715-346-2563). Leave a voicemail if I do not answer.</w:t>
      </w:r>
    </w:p>
    <w:p w14:paraId="3D1CF132" w14:textId="77777777" w:rsidR="00745A60" w:rsidRDefault="00F94B00">
      <w:pPr>
        <w:numPr>
          <w:ilvl w:val="1"/>
          <w:numId w:val="10"/>
        </w:numPr>
        <w:rPr>
          <w:rFonts w:ascii="Times New Roman" w:eastAsia="Times New Roman" w:hAnsi="Times New Roman" w:cs="Times New Roman"/>
        </w:rPr>
      </w:pPr>
      <w:r>
        <w:rPr>
          <w:rFonts w:ascii="Times New Roman" w:eastAsia="Times New Roman" w:hAnsi="Times New Roman" w:cs="Times New Roman"/>
        </w:rPr>
        <w:t>Skype Videoconference is also available by request.</w:t>
      </w:r>
    </w:p>
    <w:p w14:paraId="1A5DCE74" w14:textId="77777777" w:rsidR="00745A60" w:rsidRDefault="00F94B00">
      <w:pPr>
        <w:numPr>
          <w:ilvl w:val="0"/>
          <w:numId w:val="10"/>
        </w:numPr>
        <w:rPr>
          <w:rFonts w:ascii="Times New Roman" w:eastAsia="Times New Roman" w:hAnsi="Times New Roman" w:cs="Times New Roman"/>
        </w:rPr>
      </w:pPr>
      <w:r>
        <w:rPr>
          <w:rFonts w:ascii="Times New Roman" w:eastAsia="Times New Roman" w:hAnsi="Times New Roman" w:cs="Times New Roman"/>
        </w:rPr>
        <w:t>Communicate Clearly:</w:t>
      </w:r>
      <w:r>
        <w:rPr>
          <w:rFonts w:ascii="Times New Roman" w:eastAsia="Times New Roman" w:hAnsi="Times New Roman" w:cs="Times New Roman"/>
          <w:b/>
          <w:color w:val="2E75B5"/>
        </w:rPr>
        <w:t xml:space="preserve"> </w:t>
      </w:r>
      <w:r>
        <w:rPr>
          <w:rFonts w:ascii="Times New Roman" w:eastAsia="Times New Roman" w:hAnsi="Times New Roman" w:cs="Times New Roman"/>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1BC5EFF7"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Expected Instructor Response Times</w:t>
      </w:r>
    </w:p>
    <w:p w14:paraId="13939693" w14:textId="77777777" w:rsidR="00745A60" w:rsidRDefault="00F94B00">
      <w:pPr>
        <w:numPr>
          <w:ilvl w:val="1"/>
          <w:numId w:val="4"/>
        </w:numPr>
      </w:pPr>
      <w:r>
        <w:rPr>
          <w:rFonts w:ascii="Times New Roman" w:eastAsia="Times New Roman" w:hAnsi="Times New Roman" w:cs="Times New Roman"/>
        </w:rPr>
        <w:t xml:space="preserve">I will attempt to respond to student emails within 48 hours. If you have not received a reply from me within 48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please resend your email.</w:t>
      </w:r>
    </w:p>
    <w:p w14:paraId="20042F97" w14:textId="77777777" w:rsidR="00745A60" w:rsidRDefault="00F94B00">
      <w:pPr>
        <w:numPr>
          <w:ilvl w:val="1"/>
          <w:numId w:val="4"/>
        </w:numPr>
      </w:pPr>
      <w:r>
        <w:rPr>
          <w:rFonts w:ascii="Times New Roman" w:eastAsia="Times New Roman" w:hAnsi="Times New Roman" w:cs="Times New Roman"/>
        </w:rPr>
        <w:t>I will attempt to grade written work within one week, however longer written assignments may take me longer to read and assess.</w:t>
      </w:r>
    </w:p>
    <w:p w14:paraId="5BA27172"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Technology Guidelines: </w:t>
      </w:r>
    </w:p>
    <w:p w14:paraId="01E70819" w14:textId="77777777" w:rsidR="00745A60" w:rsidRDefault="00F94B00">
      <w:pPr>
        <w:numPr>
          <w:ilvl w:val="1"/>
          <w:numId w:val="4"/>
        </w:numPr>
      </w:pPr>
      <w:r>
        <w:rPr>
          <w:rFonts w:ascii="Times New Roman" w:eastAsia="Times New Roman" w:hAnsi="Times New Roman" w:cs="Times New Roman"/>
          <w:b/>
        </w:rPr>
        <w:lastRenderedPageBreak/>
        <w:t xml:space="preserve">Technology Access: </w:t>
      </w:r>
      <w:r>
        <w:rPr>
          <w:rFonts w:ascii="Times New Roman" w:eastAsia="Times New Roman" w:hAnsi="Times New Roman" w:cs="Times New Roman"/>
        </w:rPr>
        <w:t xml:space="preserve">You will need access to the following tools to participate in this course: video recording device, audio recording device, and a stable internet connection (don't rely on cellular). </w:t>
      </w:r>
    </w:p>
    <w:p w14:paraId="172E46DB" w14:textId="77777777" w:rsidR="00745A60" w:rsidRDefault="00F94B00">
      <w:pPr>
        <w:numPr>
          <w:ilvl w:val="1"/>
          <w:numId w:val="4"/>
        </w:numPr>
      </w:pPr>
      <w:r>
        <w:rPr>
          <w:rFonts w:ascii="Times New Roman" w:eastAsia="Times New Roman" w:hAnsi="Times New Roman" w:cs="Times New Roman"/>
          <w:b/>
        </w:rPr>
        <w:t xml:space="preserve">Participation with Online Tools: </w:t>
      </w:r>
      <w:r>
        <w:rPr>
          <w:rFonts w:ascii="Times New Roman" w:eastAsia="Times New Roman" w:hAnsi="Times New Roman" w:cs="Times New Roman"/>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6560F3A2"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Inclusivity Statement</w:t>
      </w:r>
    </w:p>
    <w:p w14:paraId="536F87E9" w14:textId="77777777" w:rsidR="00745A60" w:rsidRDefault="00F94B00">
      <w:pPr>
        <w:numPr>
          <w:ilvl w:val="1"/>
          <w:numId w:val="4"/>
        </w:numPr>
      </w:pPr>
      <w:r>
        <w:rPr>
          <w:rFonts w:ascii="Times New Roman" w:eastAsia="Times New Roman" w:hAnsi="Times New Roman" w:cs="Times New Roman"/>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rFonts w:ascii="Times New Roman" w:eastAsia="Times New Roman" w:hAnsi="Times New Roman" w:cs="Times New Roman"/>
        </w:rPr>
        <w:t>strength</w:t>
      </w:r>
      <w:proofErr w:type="gramEnd"/>
      <w:r>
        <w:rPr>
          <w:rFonts w:ascii="Times New Roman" w:eastAsia="Times New Roman" w:hAnsi="Times New Roman" w:cs="Times New Roman"/>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8BDCB5C" w14:textId="77777777" w:rsidR="00745A60" w:rsidRDefault="00F94B00">
      <w:pPr>
        <w:numPr>
          <w:ilvl w:val="1"/>
          <w:numId w:val="4"/>
        </w:numPr>
      </w:pPr>
      <w:r>
        <w:rPr>
          <w:rFonts w:ascii="Times New Roman" w:eastAsia="Times New Roman" w:hAnsi="Times New Roman" w:cs="Times New Roman"/>
        </w:rPr>
        <w:t>If you have experienced a bias incident (</w:t>
      </w:r>
      <w:r>
        <w:rPr>
          <w:rFonts w:ascii="Times New Roman" w:eastAsia="Times New Roman" w:hAnsi="Times New Roman" w:cs="Times New Roman"/>
          <w:color w:val="100515"/>
          <w:highlight w:val="white"/>
        </w:rPr>
        <w:t>an act of conduct, speech, or expression to which a bias motive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highlight w:val="white"/>
          </w:rPr>
          <w:t xml:space="preserve"> </w:t>
        </w:r>
      </w:hyperlink>
      <w:hyperlink r:id="rId17">
        <w:r>
          <w:rPr>
            <w:rFonts w:ascii="Times New Roman" w:eastAsia="Times New Roman" w:hAnsi="Times New Roman" w:cs="Times New Roman"/>
            <w:color w:val="1155CC"/>
            <w:highlight w:val="white"/>
            <w:u w:val="single"/>
          </w:rPr>
          <w:t>link</w:t>
        </w:r>
      </w:hyperlink>
      <w:r>
        <w:rPr>
          <w:rFonts w:ascii="Times New Roman" w:eastAsia="Times New Roman" w:hAnsi="Times New Roman" w:cs="Times New Roman"/>
          <w:color w:val="100515"/>
          <w:highlight w:val="white"/>
        </w:rPr>
        <w:t xml:space="preserve">. You may also contact the Dean of Students office directly at </w:t>
      </w:r>
      <w:r>
        <w:rPr>
          <w:rFonts w:ascii="Times New Roman" w:eastAsia="Times New Roman" w:hAnsi="Times New Roman" w:cs="Times New Roman"/>
          <w:color w:val="1155CC"/>
          <w:highlight w:val="white"/>
        </w:rPr>
        <w:t>dos@uwsp.edu</w:t>
      </w:r>
      <w:r>
        <w:rPr>
          <w:rFonts w:ascii="Times New Roman" w:eastAsia="Times New Roman" w:hAnsi="Times New Roman" w:cs="Times New Roman"/>
          <w:color w:val="100515"/>
          <w:highlight w:val="white"/>
        </w:rPr>
        <w:t>.</w:t>
      </w:r>
    </w:p>
    <w:p w14:paraId="242F80D5" w14:textId="77777777" w:rsidR="00745A60" w:rsidRDefault="00F94B00">
      <w:pPr>
        <w:numPr>
          <w:ilvl w:val="0"/>
          <w:numId w:val="4"/>
        </w:numPr>
        <w:spacing w:after="200"/>
        <w:rPr>
          <w:rFonts w:ascii="Times New Roman" w:eastAsia="Times New Roman" w:hAnsi="Times New Roman" w:cs="Times New Roman"/>
          <w:b/>
        </w:rPr>
      </w:pPr>
      <w:r>
        <w:rPr>
          <w:rFonts w:ascii="Times New Roman" w:eastAsia="Times New Roman" w:hAnsi="Times New Roman" w:cs="Times New Roman"/>
          <w:b/>
        </w:rPr>
        <w:t xml:space="preserve">Help Resources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745A60" w14:paraId="5F889A3A"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4D6E4152"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19CCCDBE"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60FDBB87"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1100B27"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Health</w:t>
            </w:r>
          </w:p>
        </w:tc>
      </w:tr>
      <w:tr w:rsidR="00745A60" w14:paraId="016DC753"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192B8" w14:textId="77777777" w:rsidR="00745A60" w:rsidRDefault="00F94B00">
            <w:pPr>
              <w:spacing w:before="240" w:after="240"/>
              <w:ind w:left="-100"/>
              <w:rPr>
                <w:rFonts w:ascii="Times New Roman" w:eastAsia="Times New Roman" w:hAnsi="Times New Roman" w:cs="Times New Roman"/>
                <w:b/>
              </w:rPr>
            </w:pPr>
            <w:r>
              <w:rPr>
                <w:rFonts w:ascii="Times New Roman" w:eastAsia="Times New Roman" w:hAnsi="Times New Roman" w:cs="Times New Roman"/>
                <w:b/>
              </w:rPr>
              <w:t xml:space="preserve">Tutoring and Learning Center helps with Study Skills, Writing, Technology, Math, &amp; Science. 018 </w:t>
            </w:r>
            <w:r>
              <w:rPr>
                <w:rFonts w:ascii="Times New Roman" w:eastAsia="Times New Roman" w:hAnsi="Times New Roman" w:cs="Times New Roman"/>
                <w:b/>
              </w:rPr>
              <w:lastRenderedPageBreak/>
              <w:t xml:space="preserve">Albertson Hall, </w:t>
            </w:r>
            <w:proofErr w:type="spellStart"/>
            <w:r>
              <w:rPr>
                <w:rFonts w:ascii="Times New Roman" w:eastAsia="Times New Roman" w:hAnsi="Times New Roman" w:cs="Times New Roman"/>
                <w:b/>
              </w:rPr>
              <w:t>ext</w:t>
            </w:r>
            <w:proofErr w:type="spellEnd"/>
            <w:r>
              <w:rPr>
                <w:rFonts w:ascii="Times New Roman" w:eastAsia="Times New Roman" w:hAnsi="Times New Roman" w:cs="Times New Roman"/>
                <w:b/>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64E25"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lastRenderedPageBreak/>
              <w:t xml:space="preserve">Academic and Career Advising Center, 320 Albertson Hall, </w:t>
            </w:r>
            <w:proofErr w:type="spellStart"/>
            <w:r>
              <w:rPr>
                <w:rFonts w:ascii="Times New Roman" w:eastAsia="Times New Roman" w:hAnsi="Times New Roman" w:cs="Times New Roman"/>
              </w:rPr>
              <w:t>ext</w:t>
            </w:r>
            <w:proofErr w:type="spellEnd"/>
            <w:r>
              <w:rPr>
                <w:rFonts w:ascii="Times New Roman" w:eastAsia="Times New Roman" w:hAnsi="Times New Roman" w:cs="Times New Roman"/>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0CF37"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7A286D" w14:textId="77777777" w:rsidR="00745A60" w:rsidRDefault="00F94B00">
            <w:pPr>
              <w:spacing w:before="240" w:after="240"/>
              <w:ind w:left="-100"/>
              <w:rPr>
                <w:rFonts w:ascii="Times New Roman" w:eastAsia="Times New Roman" w:hAnsi="Times New Roman" w:cs="Times New Roman"/>
              </w:rPr>
            </w:pPr>
            <w:r>
              <w:rPr>
                <w:rFonts w:ascii="Times New Roman" w:eastAsia="Times New Roman" w:hAnsi="Times New Roman" w:cs="Times New Roman"/>
              </w:rPr>
              <w:t xml:space="preserve">Counseling Center, </w:t>
            </w:r>
            <w:proofErr w:type="spellStart"/>
            <w:r>
              <w:rPr>
                <w:rFonts w:ascii="Times New Roman" w:eastAsia="Times New Roman" w:hAnsi="Times New Roman" w:cs="Times New Roman"/>
              </w:rPr>
              <w:t>Delzell</w:t>
            </w:r>
            <w:proofErr w:type="spellEnd"/>
            <w:r>
              <w:rPr>
                <w:rFonts w:ascii="Times New Roman" w:eastAsia="Times New Roman" w:hAnsi="Times New Roman" w:cs="Times New Roman"/>
              </w:rPr>
              <w:t xml:space="preserve"> Hall, ext. 3553. Health Care, </w:t>
            </w:r>
            <w:proofErr w:type="spellStart"/>
            <w:r>
              <w:rPr>
                <w:rFonts w:ascii="Times New Roman" w:eastAsia="Times New Roman" w:hAnsi="Times New Roman" w:cs="Times New Roman"/>
              </w:rPr>
              <w:t>Delzell</w:t>
            </w:r>
            <w:proofErr w:type="spellEnd"/>
            <w:r>
              <w:rPr>
                <w:rFonts w:ascii="Times New Roman" w:eastAsia="Times New Roman" w:hAnsi="Times New Roman" w:cs="Times New Roman"/>
              </w:rPr>
              <w:t xml:space="preserve"> Hall, ext. 4646</w:t>
            </w:r>
          </w:p>
        </w:tc>
      </w:tr>
    </w:tbl>
    <w:p w14:paraId="6B847A04" w14:textId="77777777" w:rsidR="00745A60" w:rsidRDefault="00F94B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5449D481" w14:textId="77777777" w:rsidR="00745A60" w:rsidRDefault="00F94B00">
      <w:pPr>
        <w:numPr>
          <w:ilvl w:val="4"/>
          <w:numId w:val="4"/>
        </w:numPr>
        <w:spacing w:before="240"/>
        <w:ind w:left="1080"/>
        <w:rPr>
          <w:rFonts w:ascii="Times New Roman" w:eastAsia="Times New Roman" w:hAnsi="Times New Roman" w:cs="Times New Roman"/>
        </w:rPr>
      </w:pPr>
      <w:r>
        <w:rPr>
          <w:rFonts w:ascii="Times New Roman" w:eastAsia="Times New Roman" w:hAnsi="Times New Roman" w:cs="Times New Roman"/>
          <w:b/>
        </w:rPr>
        <w:t xml:space="preserve">UWSP Service Desk: </w:t>
      </w:r>
      <w:r>
        <w:rPr>
          <w:rFonts w:ascii="Times New Roman" w:eastAsia="Times New Roman" w:hAnsi="Times New Roman" w:cs="Times New Roman"/>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0563C1"/>
            <w:u w:val="single"/>
          </w:rPr>
          <w:t>link for more information.</w:t>
        </w:r>
      </w:hyperlink>
    </w:p>
    <w:p w14:paraId="2F6A3134" w14:textId="77777777" w:rsidR="00745A60" w:rsidRDefault="00F94B00">
      <w:pPr>
        <w:numPr>
          <w:ilvl w:val="1"/>
          <w:numId w:val="4"/>
        </w:numPr>
      </w:pPr>
      <w:r>
        <w:rPr>
          <w:rFonts w:ascii="Times New Roman" w:eastAsia="Times New Roman" w:hAnsi="Times New Roman" w:cs="Times New Roman"/>
          <w:b/>
        </w:rPr>
        <w:t xml:space="preserve">Care Team: </w:t>
      </w:r>
      <w:r>
        <w:rPr>
          <w:rFonts w:ascii="Times New Roman" w:eastAsia="Times New Roman" w:hAnsi="Times New Roman" w:cs="Times New Roman"/>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rPr>
        <w:t>individually</w:t>
      </w:r>
      <w:proofErr w:type="gramEnd"/>
      <w:r>
        <w:rPr>
          <w:rFonts w:ascii="Times New Roman" w:eastAsia="Times New Roman" w:hAnsi="Times New Roman" w:cs="Times New Roman"/>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here</w:t>
        </w:r>
      </w:hyperlink>
      <w:r>
        <w:rPr>
          <w:rFonts w:ascii="Times New Roman" w:eastAsia="Times New Roman" w:hAnsi="Times New Roman" w:cs="Times New Roman"/>
        </w:rPr>
        <w:t>.</w:t>
      </w:r>
    </w:p>
    <w:p w14:paraId="17EE77A7" w14:textId="77777777" w:rsidR="00745A60" w:rsidRDefault="00F94B00">
      <w:pPr>
        <w:pStyle w:val="Heading3"/>
        <w:keepNext w:val="0"/>
        <w:keepLines w:val="0"/>
        <w:numPr>
          <w:ilvl w:val="0"/>
          <w:numId w:val="4"/>
        </w:numPr>
        <w:spacing w:before="0" w:after="0"/>
        <w:rPr>
          <w:rFonts w:ascii="Times New Roman" w:eastAsia="Times New Roman" w:hAnsi="Times New Roman" w:cs="Times New Roman"/>
        </w:rPr>
      </w:pPr>
      <w:bookmarkStart w:id="0" w:name="_7r8a1hmwgzi0" w:colFirst="0" w:colLast="0"/>
      <w:bookmarkEnd w:id="0"/>
      <w:r>
        <w:rPr>
          <w:rFonts w:ascii="Times New Roman" w:eastAsia="Times New Roman" w:hAnsi="Times New Roman" w:cs="Times New Roman"/>
          <w:sz w:val="24"/>
          <w:szCs w:val="24"/>
        </w:rPr>
        <w:t xml:space="preserve">Understand When You May Drop This Course: </w:t>
      </w:r>
      <w:r>
        <w:rPr>
          <w:rFonts w:ascii="Times New Roman" w:eastAsia="Times New Roman" w:hAnsi="Times New Roman" w:cs="Times New Roman"/>
          <w:b w:val="0"/>
          <w:sz w:val="24"/>
          <w:szCs w:val="24"/>
        </w:rPr>
        <w:t>It is the student’s responsibility to understand when they need to consider unenrolling from a course. Refer to the UWSP</w:t>
      </w:r>
      <w:hyperlink r:id="rId22">
        <w:r>
          <w:rPr>
            <w:rFonts w:ascii="Times New Roman" w:eastAsia="Times New Roman" w:hAnsi="Times New Roman" w:cs="Times New Roman"/>
            <w:b w:val="0"/>
            <w:sz w:val="24"/>
            <w:szCs w:val="24"/>
          </w:rPr>
          <w:t xml:space="preserve"> </w:t>
        </w:r>
      </w:hyperlink>
      <w:hyperlink r:id="rId23">
        <w:r>
          <w:rPr>
            <w:rFonts w:ascii="Times New Roman" w:eastAsia="Times New Roman" w:hAnsi="Times New Roman" w:cs="Times New Roman"/>
            <w:b w:val="0"/>
            <w:color w:val="0000FF"/>
            <w:sz w:val="24"/>
            <w:szCs w:val="24"/>
            <w:u w:val="single"/>
          </w:rPr>
          <w:t>Academic Calendar</w:t>
        </w:r>
      </w:hyperlink>
      <w:r>
        <w:rPr>
          <w:rFonts w:ascii="Times New Roman" w:eastAsia="Times New Roman" w:hAnsi="Times New Roman" w:cs="Times New Roman"/>
          <w:b w:val="0"/>
          <w:sz w:val="24"/>
          <w:szCs w:val="24"/>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270FA64" w14:textId="77777777" w:rsidR="00745A60" w:rsidRDefault="00F94B00">
      <w:pPr>
        <w:pStyle w:val="Heading3"/>
        <w:keepNext w:val="0"/>
        <w:keepLines w:val="0"/>
        <w:numPr>
          <w:ilvl w:val="0"/>
          <w:numId w:val="4"/>
        </w:numPr>
        <w:spacing w:before="0" w:after="0"/>
        <w:rPr>
          <w:rFonts w:ascii="Times New Roman" w:eastAsia="Times New Roman" w:hAnsi="Times New Roman" w:cs="Times New Roman"/>
        </w:rPr>
      </w:pPr>
      <w:bookmarkStart w:id="1" w:name="_kspbklmft4kx" w:colFirst="0" w:colLast="0"/>
      <w:bookmarkEnd w:id="1"/>
      <w:r>
        <w:rPr>
          <w:rFonts w:ascii="Times New Roman" w:eastAsia="Times New Roman" w:hAnsi="Times New Roman" w:cs="Times New Roman"/>
          <w:sz w:val="24"/>
          <w:szCs w:val="24"/>
        </w:rPr>
        <w:t xml:space="preserve">Incomplete Policy: </w:t>
      </w:r>
      <w:r>
        <w:rPr>
          <w:rFonts w:ascii="Times New Roman" w:eastAsia="Times New Roman" w:hAnsi="Times New Roman" w:cs="Times New Roman"/>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33429510"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Equal Access for Students with Disabilities</w:t>
      </w:r>
    </w:p>
    <w:p w14:paraId="1C5D4C46" w14:textId="77777777" w:rsidR="00745A60" w:rsidRDefault="00F94B00">
      <w:pPr>
        <w:numPr>
          <w:ilvl w:val="1"/>
          <w:numId w:val="4"/>
        </w:numPr>
      </w:pPr>
      <w:r>
        <w:rPr>
          <w:rFonts w:ascii="Times New Roman" w:eastAsia="Times New Roman" w:hAnsi="Times New Roman" w:cs="Times New Roman"/>
        </w:rPr>
        <w:t xml:space="preserve">UW-Stevens Point will modify academic program requirements as necessary to ensure that they do not discriminate against qualified applicants or students with </w:t>
      </w:r>
      <w:r>
        <w:rPr>
          <w:rFonts w:ascii="Times New Roman" w:eastAsia="Times New Roman" w:hAnsi="Times New Roman" w:cs="Times New Roman"/>
        </w:rPr>
        <w:lastRenderedPageBreak/>
        <w:t xml:space="preserve">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243DB84" w14:textId="77777777" w:rsidR="00745A60" w:rsidRDefault="00F94B00">
      <w:pPr>
        <w:numPr>
          <w:ilvl w:val="1"/>
          <w:numId w:val="4"/>
        </w:numPr>
      </w:pPr>
      <w:r>
        <w:rPr>
          <w:rFonts w:ascii="Times New Roman" w:eastAsia="Times New Roman" w:hAnsi="Times New Roman" w:cs="Times New Roman"/>
        </w:rPr>
        <w:t xml:space="preserve">If modifications are required due to a disability, please inform the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contact the Disability and Assistive Technology Center to complete an Accommodations Request form.  Phone: 346-3365 or Room 609 Albertson Hall.</w:t>
      </w:r>
    </w:p>
    <w:p w14:paraId="404938BC" w14:textId="77777777" w:rsidR="00745A60" w:rsidRDefault="00F94B00">
      <w:pPr>
        <w:pStyle w:val="Heading3"/>
        <w:keepNext w:val="0"/>
        <w:keepLines w:val="0"/>
        <w:numPr>
          <w:ilvl w:val="0"/>
          <w:numId w:val="4"/>
        </w:numPr>
        <w:spacing w:before="0" w:after="0"/>
        <w:rPr>
          <w:rFonts w:ascii="Times New Roman" w:eastAsia="Times New Roman" w:hAnsi="Times New Roman" w:cs="Times New Roman"/>
        </w:rPr>
      </w:pPr>
      <w:bookmarkStart w:id="2" w:name="_zcw21qh30ifm" w:colFirst="0" w:colLast="0"/>
      <w:bookmarkEnd w:id="2"/>
      <w:r>
        <w:rPr>
          <w:rFonts w:ascii="Times New Roman" w:eastAsia="Times New Roman" w:hAnsi="Times New Roman" w:cs="Times New Roman"/>
          <w:sz w:val="24"/>
          <w:szCs w:val="24"/>
        </w:rPr>
        <w:t>Academic Integrity</w:t>
      </w:r>
    </w:p>
    <w:p w14:paraId="54125FB5" w14:textId="77777777" w:rsidR="00745A60" w:rsidRDefault="00F94B00">
      <w:pPr>
        <w:pStyle w:val="Heading3"/>
        <w:keepNext w:val="0"/>
        <w:keepLines w:val="0"/>
        <w:numPr>
          <w:ilvl w:val="1"/>
          <w:numId w:val="4"/>
        </w:numPr>
        <w:spacing w:before="0" w:after="0"/>
      </w:pPr>
      <w:bookmarkStart w:id="3" w:name="_d1p4fgo0h057" w:colFirst="0" w:colLast="0"/>
      <w:bookmarkEnd w:id="3"/>
      <w:r>
        <w:rPr>
          <w:rFonts w:ascii="Times New Roman" w:eastAsia="Times New Roman" w:hAnsi="Times New Roman" w:cs="Times New Roman"/>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5FEE93AB" w14:textId="77777777" w:rsidR="00745A60" w:rsidRDefault="00F94B00">
      <w:pPr>
        <w:pStyle w:val="Heading3"/>
        <w:keepNext w:val="0"/>
        <w:keepLines w:val="0"/>
        <w:numPr>
          <w:ilvl w:val="1"/>
          <w:numId w:val="4"/>
        </w:numPr>
        <w:spacing w:before="0" w:after="0"/>
      </w:pPr>
      <w:bookmarkStart w:id="4" w:name="_gxkdgrrthl0n" w:colFirst="0" w:colLast="0"/>
      <w:bookmarkEnd w:id="4"/>
      <w:r>
        <w:rPr>
          <w:rFonts w:ascii="Times New Roman" w:eastAsia="Times New Roman" w:hAnsi="Times New Roman" w:cs="Times New Roman"/>
          <w:b w:val="0"/>
          <w:sz w:val="24"/>
          <w:szCs w:val="24"/>
        </w:rPr>
        <w:t>Student Academic Disciplinary Procedure:</w:t>
      </w:r>
    </w:p>
    <w:p w14:paraId="5EA3FD0F" w14:textId="77777777" w:rsidR="00745A60" w:rsidRDefault="00F94B00">
      <w:pPr>
        <w:pStyle w:val="Heading3"/>
        <w:keepNext w:val="0"/>
        <w:keepLines w:val="0"/>
        <w:spacing w:before="0" w:after="0"/>
        <w:ind w:left="1440" w:hanging="720"/>
        <w:rPr>
          <w:rFonts w:ascii="Times New Roman" w:eastAsia="Times New Roman" w:hAnsi="Times New Roman" w:cs="Times New Roman"/>
          <w:b w:val="0"/>
          <w:sz w:val="24"/>
          <w:szCs w:val="24"/>
        </w:rPr>
      </w:pPr>
      <w:bookmarkStart w:id="5" w:name="_kdrj92bg0d78" w:colFirst="0" w:colLast="0"/>
      <w:bookmarkEnd w:id="5"/>
      <w:r>
        <w:rPr>
          <w:rFonts w:ascii="Times New Roman" w:eastAsia="Times New Roman" w:hAnsi="Times New Roman" w:cs="Times New Roman"/>
          <w:b w:val="0"/>
          <w:sz w:val="24"/>
          <w:szCs w:val="24"/>
        </w:rPr>
        <w:t xml:space="preserve">UWSP 14.01 Statement of principles. The board of regents, administrators, faculty, academic staff and students </w:t>
      </w:r>
      <w:proofErr w:type="gramStart"/>
      <w:r>
        <w:rPr>
          <w:rFonts w:ascii="Times New Roman" w:eastAsia="Times New Roman" w:hAnsi="Times New Roman" w:cs="Times New Roman"/>
          <w:b w:val="0"/>
          <w:sz w:val="24"/>
          <w:szCs w:val="24"/>
        </w:rPr>
        <w:t>of</w:t>
      </w:r>
      <w:proofErr w:type="gramEnd"/>
      <w:r>
        <w:rPr>
          <w:rFonts w:ascii="Times New Roman" w:eastAsia="Times New Roman" w:hAnsi="Times New Roman" w:cs="Times New Roman"/>
          <w:b w:val="0"/>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542FFE8A" w14:textId="77777777" w:rsidR="00745A60" w:rsidRDefault="00F94B00">
      <w:pPr>
        <w:pStyle w:val="Heading3"/>
        <w:keepNext w:val="0"/>
        <w:keepLines w:val="0"/>
        <w:spacing w:before="0" w:after="0"/>
        <w:ind w:left="1440" w:hanging="720"/>
        <w:rPr>
          <w:rFonts w:ascii="Times New Roman" w:eastAsia="Times New Roman" w:hAnsi="Times New Roman" w:cs="Times New Roman"/>
          <w:b w:val="0"/>
          <w:sz w:val="24"/>
          <w:szCs w:val="24"/>
        </w:rPr>
      </w:pPr>
      <w:bookmarkStart w:id="6" w:name="_mgkzy57ly8b" w:colFirst="0" w:colLast="0"/>
      <w:bookmarkEnd w:id="6"/>
      <w:r>
        <w:rPr>
          <w:rFonts w:ascii="Times New Roman" w:eastAsia="Times New Roman" w:hAnsi="Times New Roman" w:cs="Times New Roman"/>
          <w:b w:val="0"/>
          <w:sz w:val="24"/>
          <w:szCs w:val="24"/>
        </w:rPr>
        <w:t xml:space="preserve">UWSP 14.03 Academic misconduct subject to disciplinary action. </w:t>
      </w:r>
    </w:p>
    <w:p w14:paraId="5044E905"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(1)  Academic misconduct is an act in which a student:</w:t>
      </w:r>
    </w:p>
    <w:p w14:paraId="7EAC4C70"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 xml:space="preserve">(a)  Seeks to claim credit for the work or efforts of another without authorization or </w:t>
      </w:r>
      <w:proofErr w:type="gramStart"/>
      <w:r>
        <w:rPr>
          <w:rFonts w:ascii="Times New Roman" w:eastAsia="Times New Roman" w:hAnsi="Times New Roman" w:cs="Times New Roman"/>
        </w:rPr>
        <w:t>citation;</w:t>
      </w:r>
      <w:proofErr w:type="gramEnd"/>
    </w:p>
    <w:p w14:paraId="32FD6CE9"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 xml:space="preserve">(b)  Uses unauthorized materials or fabricated data in any academic </w:t>
      </w:r>
      <w:proofErr w:type="gramStart"/>
      <w:r>
        <w:rPr>
          <w:rFonts w:ascii="Times New Roman" w:eastAsia="Times New Roman" w:hAnsi="Times New Roman" w:cs="Times New Roman"/>
        </w:rPr>
        <w:t>exercise;</w:t>
      </w:r>
      <w:proofErr w:type="gramEnd"/>
    </w:p>
    <w:p w14:paraId="3F47E2D0"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 xml:space="preserve">(c)  Forges or falsifies academic documents or </w:t>
      </w:r>
      <w:proofErr w:type="gramStart"/>
      <w:r>
        <w:rPr>
          <w:rFonts w:ascii="Times New Roman" w:eastAsia="Times New Roman" w:hAnsi="Times New Roman" w:cs="Times New Roman"/>
        </w:rPr>
        <w:t>records;</w:t>
      </w:r>
      <w:proofErr w:type="gramEnd"/>
    </w:p>
    <w:p w14:paraId="43D519EF"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 xml:space="preserve"> (d)  Intentionally impedes or damages the academic work of </w:t>
      </w:r>
      <w:proofErr w:type="gramStart"/>
      <w:r>
        <w:rPr>
          <w:rFonts w:ascii="Times New Roman" w:eastAsia="Times New Roman" w:hAnsi="Times New Roman" w:cs="Times New Roman"/>
        </w:rPr>
        <w:t>others;</w:t>
      </w:r>
      <w:proofErr w:type="gramEnd"/>
    </w:p>
    <w:p w14:paraId="6150AD87"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(e)  Engages in conduct aimed at making false representation of a student's academic performance; or</w:t>
      </w:r>
    </w:p>
    <w:p w14:paraId="6F1E0DB9"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t>(f)  Assists other students in any of these acts.</w:t>
      </w:r>
    </w:p>
    <w:p w14:paraId="6F0171CF" w14:textId="77777777" w:rsidR="00745A60" w:rsidRDefault="00F94B00">
      <w:pPr>
        <w:ind w:left="1440" w:hanging="720"/>
        <w:rPr>
          <w:rFonts w:ascii="Times New Roman" w:eastAsia="Times New Roman" w:hAnsi="Times New Roman" w:cs="Times New Roman"/>
        </w:rPr>
      </w:pPr>
      <w:r>
        <w:rPr>
          <w:rFonts w:ascii="Times New Roman" w:eastAsia="Times New Roman" w:hAnsi="Times New Roman" w:cs="Times New Roman"/>
        </w:rPr>
        <w:lastRenderedPageBreak/>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577F8EE"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Students suspected of academic misconduct will be asked to meet with the instructor to discuss the concerns. If academic misconduct is evident, procedures for determining disciplinary sanctions will be followed as outlined in the</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563C1"/>
            <w:u w:val="single"/>
          </w:rPr>
          <w:t>University System Administrative Code, Chapter 14</w:t>
        </w:r>
      </w:hyperlink>
      <w:r>
        <w:rPr>
          <w:rFonts w:ascii="Times New Roman" w:eastAsia="Times New Roman" w:hAnsi="Times New Roman" w:cs="Times New Roman"/>
        </w:rPr>
        <w:t xml:space="preserve">.  </w:t>
      </w:r>
    </w:p>
    <w:p w14:paraId="06957724"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Confidentiality: </w:t>
      </w:r>
      <w:r>
        <w:rPr>
          <w:rFonts w:ascii="Times New Roman" w:eastAsia="Times New Roman" w:hAnsi="Times New Roman" w:cs="Times New Roman"/>
        </w:rPr>
        <w:t>Learning requires risk-taking and sharing ideas. Please keep your classmates’ ideas and experiences confidential outside the classroom unless permission has been granted to share them.</w:t>
      </w:r>
    </w:p>
    <w:p w14:paraId="2F0847CB"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Religious Beliefs Accommodation:</w:t>
      </w:r>
      <w:r>
        <w:rPr>
          <w:rFonts w:ascii="Times New Roman" w:eastAsia="Times New Roman" w:hAnsi="Times New Roman" w:cs="Times New Roman"/>
        </w:rPr>
        <w:t xml:space="preserve"> </w:t>
      </w:r>
      <w:r>
        <w:rPr>
          <w:rFonts w:ascii="Times New Roman" w:eastAsia="Times New Roman" w:hAnsi="Times New Roman" w:cs="Times New Roman"/>
          <w:color w:val="100515"/>
        </w:rPr>
        <w:t>It is UW System policy (</w:t>
      </w:r>
      <w:hyperlink r:id="rId26">
        <w:r>
          <w:rPr>
            <w:rFonts w:ascii="Times New Roman" w:eastAsia="Times New Roman" w:hAnsi="Times New Roman" w:cs="Times New Roman"/>
            <w:color w:val="0563C1"/>
            <w:u w:val="single"/>
          </w:rPr>
          <w:t>UWS 22</w:t>
        </w:r>
      </w:hyperlink>
      <w:r>
        <w:rPr>
          <w:rFonts w:ascii="Times New Roman" w:eastAsia="Times New Roman" w:hAnsi="Times New Roman" w:cs="Times New Roman"/>
          <w:color w:val="100515"/>
        </w:rPr>
        <w:t>)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p>
    <w:p w14:paraId="6BB6F48F" w14:textId="77777777" w:rsidR="00745A60" w:rsidRDefault="00F94B00">
      <w:pPr>
        <w:numPr>
          <w:ilvl w:val="1"/>
          <w:numId w:val="4"/>
        </w:numPr>
        <w:rPr>
          <w:rFonts w:ascii="Times New Roman" w:eastAsia="Times New Roman" w:hAnsi="Times New Roman" w:cs="Times New Roman"/>
          <w:color w:val="100515"/>
        </w:rPr>
      </w:pPr>
      <w:r>
        <w:rPr>
          <w:rFonts w:ascii="Times New Roman" w:eastAsia="Times New Roman" w:hAnsi="Times New Roman" w:cs="Times New Roman"/>
          <w:color w:val="100515"/>
        </w:rPr>
        <w:t>There is a scheduling conflict between your sincerely held religious beliefs and taking the exam or meeting the academic requirements; and</w:t>
      </w:r>
    </w:p>
    <w:p w14:paraId="64D10C88" w14:textId="77777777" w:rsidR="00745A60" w:rsidRDefault="00F94B00">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42DA9D8A" w14:textId="77777777" w:rsidR="00745A60" w:rsidRDefault="00F94B00">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accept the sincerity of your religious beliefs at face value and keep your request confidential.</w:t>
      </w:r>
    </w:p>
    <w:p w14:paraId="57DA92B2" w14:textId="77777777" w:rsidR="00745A60" w:rsidRDefault="00F94B00">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Your instructor will schedule a make-up exam or requirement before or after the regularly scheduled exam or requirement.</w:t>
      </w:r>
    </w:p>
    <w:p w14:paraId="773A8F27" w14:textId="77777777" w:rsidR="00745A60" w:rsidRDefault="00F94B00">
      <w:pPr>
        <w:numPr>
          <w:ilvl w:val="1"/>
          <w:numId w:val="4"/>
        </w:numPr>
        <w:shd w:val="clear" w:color="auto" w:fill="FFFFFF"/>
        <w:rPr>
          <w:rFonts w:ascii="Times New Roman" w:eastAsia="Times New Roman" w:hAnsi="Times New Roman" w:cs="Times New Roman"/>
          <w:color w:val="100515"/>
        </w:rPr>
      </w:pPr>
      <w:r>
        <w:rPr>
          <w:rFonts w:ascii="Times New Roman" w:eastAsia="Times New Roman" w:hAnsi="Times New Roman" w:cs="Times New Roman"/>
          <w:color w:val="100515"/>
        </w:rPr>
        <w:t>You may file any complaints regarding compliance with this policy in the Equity and Affirmative Action Office.</w:t>
      </w:r>
    </w:p>
    <w:p w14:paraId="1C92B8DE"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Absences due to Military Service: </w:t>
      </w:r>
      <w:r>
        <w:rPr>
          <w:rFonts w:ascii="Times New Roman" w:eastAsia="Times New Roman" w:hAnsi="Times New Roman" w:cs="Times New Roman"/>
        </w:rPr>
        <w:t xml:space="preserve">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w:t>
      </w:r>
      <w:r>
        <w:rPr>
          <w:rFonts w:ascii="Times New Roman" w:eastAsia="Times New Roman" w:hAnsi="Times New Roman" w:cs="Times New Roman"/>
        </w:rPr>
        <w:lastRenderedPageBreak/>
        <w:t>assignments that have an impact on the course grade. For absences due to being deployed for active duty, please refer to the Military Call-Up Instructions for Students.</w:t>
      </w:r>
    </w:p>
    <w:p w14:paraId="43CACD21"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Building Rapport: </w:t>
      </w:r>
      <w:r>
        <w:rPr>
          <w:rFonts w:ascii="Times New Roman" w:eastAsia="Times New Roman" w:hAnsi="Times New Roman" w:cs="Times New Roman"/>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I can help you find a solution.</w:t>
      </w:r>
    </w:p>
    <w:p w14:paraId="562C3278"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Other Campus Policies</w:t>
      </w:r>
    </w:p>
    <w:p w14:paraId="78990A5F" w14:textId="77777777" w:rsidR="00745A60" w:rsidRDefault="00F94B00">
      <w:pPr>
        <w:pStyle w:val="Heading1"/>
        <w:keepNext w:val="0"/>
        <w:keepLines w:val="0"/>
        <w:numPr>
          <w:ilvl w:val="2"/>
          <w:numId w:val="11"/>
        </w:numPr>
        <w:jc w:val="left"/>
      </w:pPr>
      <w:bookmarkStart w:id="7" w:name="_wtlp8pdpuw8u" w:colFirst="0" w:colLast="0"/>
      <w:bookmarkEnd w:id="7"/>
      <w:r>
        <w:t xml:space="preserve">FERPA: </w:t>
      </w:r>
      <w:r>
        <w:rPr>
          <w:b w:val="0"/>
        </w:rPr>
        <w:t>The</w:t>
      </w:r>
      <w:hyperlink r:id="rId27">
        <w:r>
          <w:rPr>
            <w:b w:val="0"/>
            <w:color w:val="1155CC"/>
          </w:rPr>
          <w:t xml:space="preserve"> </w:t>
        </w:r>
      </w:hyperlink>
      <w:hyperlink r:id="rId28">
        <w:r>
          <w:rPr>
            <w:b w:val="0"/>
            <w:color w:val="1155CC"/>
            <w:u w:val="single"/>
          </w:rPr>
          <w:t>Family Educational Rights and Privacy Act</w:t>
        </w:r>
      </w:hyperlink>
      <w:r>
        <w:rPr>
          <w:b w:val="0"/>
        </w:rPr>
        <w:t xml:space="preserve"> (FERPA) provides students with a right to protect, review, and correct their student records. Staff of the university with a clear </w:t>
      </w:r>
      <w:r>
        <w:rPr>
          <w:b w:val="0"/>
          <w:i/>
        </w:rPr>
        <w:t>educational need to know</w:t>
      </w:r>
      <w:r>
        <w:rPr>
          <w:b w:val="0"/>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22FC41E" w14:textId="77777777" w:rsidR="00745A60" w:rsidRDefault="00F94B00">
      <w:pPr>
        <w:pStyle w:val="Heading1"/>
        <w:keepNext w:val="0"/>
        <w:keepLines w:val="0"/>
        <w:numPr>
          <w:ilvl w:val="2"/>
          <w:numId w:val="11"/>
        </w:numPr>
        <w:jc w:val="left"/>
      </w:pPr>
      <w:bookmarkStart w:id="8" w:name="_yicvoh8gyip6" w:colFirst="0" w:colLast="0"/>
      <w:bookmarkEnd w:id="8"/>
      <w:r>
        <w:t xml:space="preserve">Title IX: </w:t>
      </w:r>
      <w:r>
        <w:rPr>
          <w:b w:val="0"/>
        </w:rPr>
        <w:t xml:space="preserve">UW-Stevens Point is committed to fostering a safe, productive learning environment. Title IX and institutional policy prohibit discrimination </w:t>
      </w:r>
      <w:proofErr w:type="gramStart"/>
      <w:r>
        <w:rPr>
          <w:b w:val="0"/>
        </w:rPr>
        <w:t>on the basis of</w:t>
      </w:r>
      <w:proofErr w:type="gramEnd"/>
      <w:r>
        <w:rPr>
          <w:b w:val="0"/>
        </w:rPr>
        <w:t xml:space="preserve"> sex, which includes harassment, domestic and dating violence, sexual assault, and stalking. </w:t>
      </w:r>
      <w:proofErr w:type="gramStart"/>
      <w:r>
        <w:rPr>
          <w:b w:val="0"/>
        </w:rPr>
        <w:t>In the event that</w:t>
      </w:r>
      <w:proofErr w:type="gramEnd"/>
      <w:r>
        <w:rPr>
          <w:b w:val="0"/>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hyperlink r:id="rId29">
        <w:r>
          <w:rPr>
            <w:b w:val="0"/>
            <w:color w:val="1155CC"/>
            <w:u w:val="single"/>
          </w:rPr>
          <w:t xml:space="preserve"> Dean of Students webpage</w:t>
        </w:r>
      </w:hyperlink>
      <w:r>
        <w:rPr>
          <w:b w:val="0"/>
        </w:rPr>
        <w:t xml:space="preserve"> for information on making confidential reports of misconduct or interpersonal violence, as well as campus and community resources available to students. For more information see the</w:t>
      </w:r>
      <w:hyperlink r:id="rId30">
        <w:r>
          <w:rPr>
            <w:b w:val="0"/>
          </w:rPr>
          <w:t xml:space="preserve"> </w:t>
        </w:r>
      </w:hyperlink>
      <w:hyperlink r:id="rId31">
        <w:r>
          <w:rPr>
            <w:b w:val="0"/>
            <w:color w:val="1155CC"/>
            <w:u w:val="single"/>
          </w:rPr>
          <w:t>Title IX page</w:t>
        </w:r>
      </w:hyperlink>
      <w:hyperlink r:id="rId32">
        <w:r>
          <w:rPr>
            <w:b w:val="0"/>
            <w:color w:val="1155CC"/>
          </w:rPr>
          <w:t>.</w:t>
        </w:r>
      </w:hyperlink>
    </w:p>
    <w:p w14:paraId="1D837211" w14:textId="77777777" w:rsidR="00745A60" w:rsidRDefault="00F94B00">
      <w:pPr>
        <w:pStyle w:val="Heading1"/>
        <w:keepNext w:val="0"/>
        <w:keepLines w:val="0"/>
        <w:numPr>
          <w:ilvl w:val="2"/>
          <w:numId w:val="11"/>
        </w:numPr>
        <w:jc w:val="left"/>
      </w:pPr>
      <w:bookmarkStart w:id="9" w:name="_clwvrg25gajp" w:colFirst="0" w:colLast="0"/>
      <w:bookmarkEnd w:id="9"/>
      <w:proofErr w:type="spellStart"/>
      <w:r>
        <w:t>Clery</w:t>
      </w:r>
      <w:proofErr w:type="spellEnd"/>
      <w:r>
        <w:t xml:space="preserve"> Act: </w:t>
      </w:r>
      <w:r>
        <w:rPr>
          <w:b w:val="0"/>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b w:val="0"/>
          <w:vertAlign w:val="superscript"/>
        </w:rPr>
        <w:t xml:space="preserve">st </w:t>
      </w:r>
      <w:r>
        <w:rPr>
          <w:b w:val="0"/>
        </w:rPr>
        <w:t>in our</w:t>
      </w:r>
      <w:hyperlink r:id="rId33">
        <w:r>
          <w:rPr>
            <w:b w:val="0"/>
            <w:color w:val="1155CC"/>
          </w:rPr>
          <w:t xml:space="preserve"> </w:t>
        </w:r>
      </w:hyperlink>
      <w:hyperlink r:id="rId34">
        <w:r>
          <w:rPr>
            <w:b w:val="0"/>
            <w:color w:val="1155CC"/>
            <w:u w:val="single"/>
          </w:rPr>
          <w:t>Annual Security Report</w:t>
        </w:r>
      </w:hyperlink>
      <w:r>
        <w:rPr>
          <w:b w:val="0"/>
        </w:rPr>
        <w:t xml:space="preserve">. Another requirement of the </w:t>
      </w:r>
      <w:proofErr w:type="spellStart"/>
      <w:r>
        <w:rPr>
          <w:b w:val="0"/>
        </w:rPr>
        <w:t>Clery</w:t>
      </w:r>
      <w:proofErr w:type="spellEnd"/>
      <w:r>
        <w:rPr>
          <w:b w:val="0"/>
        </w:rPr>
        <w:t xml:space="preserve"> Act is that the campus community must be given timely warnings of ongoing safety threats and immediate/emergency notifications.  For more information about when and how these notices will be sent out, please see our</w:t>
      </w:r>
      <w:hyperlink r:id="rId35">
        <w:r>
          <w:rPr>
            <w:b w:val="0"/>
            <w:color w:val="1155CC"/>
          </w:rPr>
          <w:t xml:space="preserve"> </w:t>
        </w:r>
      </w:hyperlink>
      <w:hyperlink r:id="rId36">
        <w:r>
          <w:rPr>
            <w:b w:val="0"/>
            <w:color w:val="1155CC"/>
            <w:u w:val="single"/>
          </w:rPr>
          <w:t xml:space="preserve">Jeanne </w:t>
        </w:r>
        <w:proofErr w:type="spellStart"/>
        <w:r>
          <w:rPr>
            <w:b w:val="0"/>
            <w:color w:val="1155CC"/>
            <w:u w:val="single"/>
          </w:rPr>
          <w:t>Clery</w:t>
        </w:r>
        <w:proofErr w:type="spellEnd"/>
        <w:r>
          <w:rPr>
            <w:b w:val="0"/>
            <w:color w:val="1155CC"/>
            <w:u w:val="single"/>
          </w:rPr>
          <w:t xml:space="preserve"> Act</w:t>
        </w:r>
      </w:hyperlink>
      <w:r>
        <w:rPr>
          <w:b w:val="0"/>
        </w:rPr>
        <w:t xml:space="preserve"> page.</w:t>
      </w:r>
    </w:p>
    <w:p w14:paraId="56BBAE5F" w14:textId="77777777" w:rsidR="00745A60" w:rsidRDefault="00F94B00">
      <w:pPr>
        <w:pStyle w:val="Heading1"/>
        <w:keepNext w:val="0"/>
        <w:keepLines w:val="0"/>
        <w:numPr>
          <w:ilvl w:val="2"/>
          <w:numId w:val="11"/>
        </w:numPr>
        <w:jc w:val="left"/>
      </w:pPr>
      <w:bookmarkStart w:id="10" w:name="_z20xehzavc1s" w:colFirst="0" w:colLast="0"/>
      <w:bookmarkEnd w:id="10"/>
      <w:r>
        <w:t xml:space="preserve">Drug Free Schools and Communities Act: </w:t>
      </w:r>
      <w:r>
        <w:rPr>
          <w:b w:val="0"/>
        </w:rPr>
        <w:t>The Drug Free Schools and Communities Act</w:t>
      </w:r>
      <w:r>
        <w:rPr>
          <w:b w:val="0"/>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b w:val="0"/>
        </w:rPr>
        <w:t>lists information about alcohol and drugs, their effects, and the legal consequences if found in possession of these substances.</w:t>
      </w:r>
      <w:hyperlink r:id="rId37">
        <w:r>
          <w:rPr>
            <w:b w:val="0"/>
            <w:color w:val="1155CC"/>
          </w:rPr>
          <w:t xml:space="preserve"> </w:t>
        </w:r>
      </w:hyperlink>
      <w:hyperlink r:id="rId38">
        <w:r>
          <w:rPr>
            <w:b w:val="0"/>
            <w:color w:val="1155CC"/>
            <w:u w:val="single"/>
          </w:rPr>
          <w:t>Center for Prevention – DFSCA</w:t>
        </w:r>
      </w:hyperlink>
    </w:p>
    <w:p w14:paraId="791D5530" w14:textId="77777777" w:rsidR="00745A60" w:rsidRDefault="00F94B00">
      <w:pPr>
        <w:pStyle w:val="Heading1"/>
        <w:keepNext w:val="0"/>
        <w:keepLines w:val="0"/>
        <w:numPr>
          <w:ilvl w:val="2"/>
          <w:numId w:val="11"/>
        </w:numPr>
        <w:jc w:val="left"/>
      </w:pPr>
      <w:bookmarkStart w:id="11" w:name="_6ffgp1pgiudn" w:colFirst="0" w:colLast="0"/>
      <w:bookmarkEnd w:id="11"/>
      <w:r>
        <w:t xml:space="preserve">Copyright infringement: </w:t>
      </w:r>
      <w:r>
        <w:rPr>
          <w:b w:val="0"/>
        </w:rPr>
        <w:t xml:space="preserve">This is the act of exercising, without permission or legal authority, one or more of the exclusive rights granted to the copyright owner under </w:t>
      </w:r>
      <w:r>
        <w:rPr>
          <w:b w:val="0"/>
        </w:rPr>
        <w:lastRenderedPageBreak/>
        <w:t>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9">
        <w:r>
          <w:rPr>
            <w:b w:val="0"/>
            <w:color w:val="1155CC"/>
            <w:u w:val="single"/>
          </w:rPr>
          <w:t xml:space="preserve"> copyright page</w:t>
        </w:r>
      </w:hyperlink>
      <w:r>
        <w:rPr>
          <w:b w:val="0"/>
        </w:rPr>
        <w:t xml:space="preserve">. </w:t>
      </w:r>
    </w:p>
    <w:p w14:paraId="755A1B1B"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Student Expectations</w:t>
      </w:r>
    </w:p>
    <w:p w14:paraId="1CCEC0A3" w14:textId="77777777" w:rsidR="00745A60" w:rsidRDefault="00F94B00">
      <w:pPr>
        <w:numPr>
          <w:ilvl w:val="1"/>
          <w:numId w:val="4"/>
        </w:numPr>
      </w:pPr>
      <w:r>
        <w:rPr>
          <w:rFonts w:ascii="Times New Roman" w:eastAsia="Times New Roman" w:hAnsi="Times New Roman" w:cs="Times New Roman"/>
        </w:rPr>
        <w:t xml:space="preserve">Complete the assigned readings before participating in the activities corresponding to the chapters. </w:t>
      </w:r>
    </w:p>
    <w:p w14:paraId="42C1015C" w14:textId="77777777" w:rsidR="00745A60" w:rsidRDefault="00F94B00">
      <w:pPr>
        <w:numPr>
          <w:ilvl w:val="1"/>
          <w:numId w:val="4"/>
        </w:numPr>
      </w:pPr>
      <w:r>
        <w:rPr>
          <w:rFonts w:ascii="Times New Roman" w:eastAsia="Times New Roman" w:hAnsi="Times New Roman" w:cs="Times New Roman"/>
        </w:rPr>
        <w:t xml:space="preserve">Email the professor if a life event arises that will cause you to not participate and/or submit assignments on time. </w:t>
      </w:r>
    </w:p>
    <w:p w14:paraId="015DFF97" w14:textId="77777777" w:rsidR="00745A60" w:rsidRDefault="00F94B00">
      <w:pPr>
        <w:numPr>
          <w:ilvl w:val="1"/>
          <w:numId w:val="4"/>
        </w:numPr>
      </w:pPr>
      <w:r>
        <w:rPr>
          <w:rFonts w:ascii="Times New Roman" w:eastAsia="Times New Roman" w:hAnsi="Times New Roman" w:cs="Times New Roman"/>
        </w:rPr>
        <w:t xml:space="preserve">Participate in class discussions and activities. Active participation in class is an important part of the learning process and development of educational professionalism. </w:t>
      </w:r>
    </w:p>
    <w:p w14:paraId="0E22FD2E" w14:textId="77777777" w:rsidR="00745A60" w:rsidRDefault="00F94B00">
      <w:pPr>
        <w:numPr>
          <w:ilvl w:val="1"/>
          <w:numId w:val="4"/>
        </w:numPr>
      </w:pPr>
      <w:r>
        <w:rPr>
          <w:rFonts w:ascii="Times New Roman" w:eastAsia="Times New Roman" w:hAnsi="Times New Roman" w:cs="Times New Roman"/>
        </w:rPr>
        <w:t>Type and double-space all written assignments. Use proper spelling, punctuation, and grammar.  Proofread work before submitting it for a grade.</w:t>
      </w:r>
    </w:p>
    <w:p w14:paraId="6F577F76" w14:textId="77777777" w:rsidR="00745A60" w:rsidRDefault="00F94B00">
      <w:pPr>
        <w:numPr>
          <w:ilvl w:val="1"/>
          <w:numId w:val="4"/>
        </w:numPr>
      </w:pPr>
      <w:r>
        <w:rPr>
          <w:rFonts w:ascii="Times New Roman" w:eastAsia="Times New Roman" w:hAnsi="Times New Roman" w:cs="Times New Roman"/>
        </w:rPr>
        <w:t>Conduct yourself as a professional educator should conduct him/herself.</w:t>
      </w:r>
    </w:p>
    <w:p w14:paraId="0AC1CE97" w14:textId="77777777" w:rsidR="00745A60" w:rsidRDefault="00F94B00">
      <w:pPr>
        <w:numPr>
          <w:ilvl w:val="1"/>
          <w:numId w:val="4"/>
        </w:numPr>
      </w:pPr>
      <w:r>
        <w:rPr>
          <w:rFonts w:ascii="Times New Roman" w:eastAsia="Times New Roman" w:hAnsi="Times New Roman" w:cs="Times New Roman"/>
        </w:rPr>
        <w:t>Use “people first” language in all interactions.</w:t>
      </w:r>
    </w:p>
    <w:p w14:paraId="481F2456" w14:textId="77777777" w:rsidR="00745A60" w:rsidRDefault="00F94B00">
      <w:pPr>
        <w:numPr>
          <w:ilvl w:val="1"/>
          <w:numId w:val="4"/>
        </w:numPr>
      </w:pPr>
      <w:r>
        <w:rPr>
          <w:rFonts w:ascii="Times New Roman" w:eastAsia="Times New Roman" w:hAnsi="Times New Roman" w:cs="Times New Roman"/>
        </w:rPr>
        <w:t xml:space="preserve">Apply high levels of scholarship and ethics to explore matters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educating students with special needs.</w:t>
      </w:r>
    </w:p>
    <w:p w14:paraId="6DC1DAE5" w14:textId="77777777" w:rsidR="00745A60" w:rsidRDefault="00F94B00">
      <w:pPr>
        <w:numPr>
          <w:ilvl w:val="1"/>
          <w:numId w:val="4"/>
        </w:numPr>
      </w:pPr>
      <w:r>
        <w:rPr>
          <w:rFonts w:ascii="Times New Roman" w:eastAsia="Times New Roman" w:hAnsi="Times New Roman" w:cs="Times New Roman"/>
        </w:rPr>
        <w:t>Students MUST achieve a grade of “C</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higher for teacher certification. Any grade lower than a “C</w:t>
      </w:r>
      <w:proofErr w:type="gramStart"/>
      <w:r>
        <w:rPr>
          <w:rFonts w:ascii="Times New Roman" w:eastAsia="Times New Roman" w:hAnsi="Times New Roman" w:cs="Times New Roman"/>
        </w:rPr>
        <w:t>-“ will</w:t>
      </w:r>
      <w:proofErr w:type="gramEnd"/>
      <w:r>
        <w:rPr>
          <w:rFonts w:ascii="Times New Roman" w:eastAsia="Times New Roman" w:hAnsi="Times New Roman" w:cs="Times New Roman"/>
        </w:rPr>
        <w:t xml:space="preserve"> require a repeat of the course.</w:t>
      </w:r>
    </w:p>
    <w:p w14:paraId="40F7735C" w14:textId="77777777" w:rsidR="00745A60" w:rsidRDefault="00F94B00">
      <w:pPr>
        <w:numPr>
          <w:ilvl w:val="1"/>
          <w:numId w:val="4"/>
        </w:numPr>
      </w:pPr>
      <w:r>
        <w:rPr>
          <w:rFonts w:ascii="Times New Roman" w:eastAsia="Times New Roman" w:hAnsi="Times New Roman" w:cs="Times New Roman"/>
        </w:rPr>
        <w:t>Confidentiality must always be respected.  Do not use the real names of people (students, teachers, parents, etc.) in your written assignments or discussions.</w:t>
      </w:r>
    </w:p>
    <w:p w14:paraId="7011671C" w14:textId="77777777" w:rsidR="00745A60" w:rsidRDefault="00F94B00">
      <w:pPr>
        <w:numPr>
          <w:ilvl w:val="1"/>
          <w:numId w:val="4"/>
        </w:numPr>
      </w:pPr>
      <w:r>
        <w:rPr>
          <w:rFonts w:ascii="Times New Roman" w:eastAsia="Times New Roman" w:hAnsi="Times New Roman" w:cs="Times New Roman"/>
        </w:rPr>
        <w:t>Keep copies of all documents submitted to the instructor.  Should any document not reach the instructor, you will need to re-submit the saved copy.</w:t>
      </w:r>
    </w:p>
    <w:p w14:paraId="66ADA371" w14:textId="77777777" w:rsidR="00745A60" w:rsidRDefault="00F94B00">
      <w:pPr>
        <w:numPr>
          <w:ilvl w:val="1"/>
          <w:numId w:val="4"/>
        </w:numPr>
      </w:pPr>
      <w:r>
        <w:rPr>
          <w:rFonts w:ascii="Times New Roman" w:eastAsia="Times New Roman" w:hAnsi="Times New Roman" w:cs="Times New Roman"/>
        </w:rPr>
        <w:t>All communication should be done via UWSP email rather than a personal email account.  Students are responsible for checking UWSP email regularly.</w:t>
      </w:r>
    </w:p>
    <w:p w14:paraId="2E641313" w14:textId="77777777" w:rsidR="00745A60" w:rsidRDefault="00F94B00">
      <w:pPr>
        <w:numPr>
          <w:ilvl w:val="1"/>
          <w:numId w:val="4"/>
        </w:numPr>
      </w:pPr>
      <w:r>
        <w:rPr>
          <w:rFonts w:ascii="Times New Roman" w:eastAsia="Times New Roman" w:hAnsi="Times New Roman" w:cs="Times New Roman"/>
        </w:rPr>
        <w:t xml:space="preserve">Make an appointment to discuss questions regarding grades/other concerns with me privately.  </w:t>
      </w:r>
    </w:p>
    <w:p w14:paraId="503C7E64" w14:textId="77777777" w:rsidR="00745A60" w:rsidRDefault="00F94B00">
      <w:pPr>
        <w:numPr>
          <w:ilvl w:val="1"/>
          <w:numId w:val="4"/>
        </w:numPr>
      </w:pPr>
      <w:r>
        <w:rPr>
          <w:rFonts w:ascii="Times New Roman" w:eastAsia="Times New Roman" w:hAnsi="Times New Roman" w:cs="Times New Roman"/>
        </w:rPr>
        <w:t xml:space="preserve">Understand and display growth and development of the </w:t>
      </w:r>
      <w:hyperlink r:id="rId40">
        <w:r>
          <w:rPr>
            <w:rFonts w:ascii="Times New Roman" w:eastAsia="Times New Roman" w:hAnsi="Times New Roman" w:cs="Times New Roman"/>
            <w:color w:val="1155CC"/>
            <w:u w:val="single"/>
          </w:rPr>
          <w:t xml:space="preserve">UWSP “Teacher Dispositions.” </w:t>
        </w:r>
      </w:hyperlink>
    </w:p>
    <w:p w14:paraId="3BC9AEE6"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Late Work Policy: </w:t>
      </w:r>
      <w:r>
        <w:rPr>
          <w:rFonts w:ascii="Times New Roman" w:eastAsia="Times New Roman" w:hAnsi="Times New Roman" w:cs="Times New Roman"/>
        </w:rPr>
        <w:t>Submit all assignments by the posted due date to the appropriate location by 11:59pm on the due date.  Assignments turned in after 1 week of the due date will be downgraded 10% from the earned grade. Please ask before the assignment is due if you need an extension; in most cases I will grant one. It is especially important to turn in the Cooperating Teacher Observation Reports, Lesson Plans, and Reflections on time.</w:t>
      </w:r>
      <w:r>
        <w:rPr>
          <w:rFonts w:ascii="Times New Roman" w:eastAsia="Times New Roman" w:hAnsi="Times New Roman" w:cs="Times New Roman"/>
          <w:color w:val="FF0000"/>
        </w:rPr>
        <w:t xml:space="preserve"> </w:t>
      </w:r>
    </w:p>
    <w:p w14:paraId="43478EF6"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School of Education Policy</w:t>
      </w:r>
      <w:r>
        <w:rPr>
          <w:rFonts w:ascii="Times New Roman" w:eastAsia="Times New Roman" w:hAnsi="Times New Roman" w:cs="Times New Roman"/>
        </w:rPr>
        <w:t>: Students MUST achieve a grade of “C</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higher for teacher certification. Any grade lower than a “C</w:t>
      </w:r>
      <w:proofErr w:type="gramStart"/>
      <w:r>
        <w:rPr>
          <w:rFonts w:ascii="Times New Roman" w:eastAsia="Times New Roman" w:hAnsi="Times New Roman" w:cs="Times New Roman"/>
        </w:rPr>
        <w:t>-“ will</w:t>
      </w:r>
      <w:proofErr w:type="gramEnd"/>
      <w:r>
        <w:rPr>
          <w:rFonts w:ascii="Times New Roman" w:eastAsia="Times New Roman" w:hAnsi="Times New Roman" w:cs="Times New Roman"/>
        </w:rPr>
        <w:t xml:space="preserve"> require a repeat of the course.</w:t>
      </w:r>
    </w:p>
    <w:p w14:paraId="2B44524E" w14:textId="77777777" w:rsidR="00745A60" w:rsidRDefault="00F94B00">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Course Requirements: </w:t>
      </w:r>
      <w:r>
        <w:rPr>
          <w:rFonts w:ascii="Times New Roman" w:eastAsia="Times New Roman" w:hAnsi="Times New Roman" w:cs="Times New Roman"/>
        </w:rPr>
        <w:t xml:space="preserve">The course requirements are designed to help you foster proficiencies, demonstrate </w:t>
      </w:r>
      <w:proofErr w:type="gramStart"/>
      <w:r>
        <w:rPr>
          <w:rFonts w:ascii="Times New Roman" w:eastAsia="Times New Roman" w:hAnsi="Times New Roman" w:cs="Times New Roman"/>
        </w:rPr>
        <w:t>competence</w:t>
      </w:r>
      <w:proofErr w:type="gramEnd"/>
      <w:r>
        <w:rPr>
          <w:rFonts w:ascii="Times New Roman" w:eastAsia="Times New Roman" w:hAnsi="Times New Roman" w:cs="Times New Roman"/>
        </w:rPr>
        <w:t xml:space="preserve"> or provide evidence of the above outlined standards and student learning outcomes. </w:t>
      </w:r>
      <w:r>
        <w:rPr>
          <w:rFonts w:ascii="Times New Roman" w:eastAsia="Times New Roman" w:hAnsi="Times New Roman" w:cs="Times New Roman"/>
          <w:highlight w:val="yellow"/>
        </w:rPr>
        <w:t xml:space="preserve">Do not submit google doc links for your assignments. </w:t>
      </w:r>
    </w:p>
    <w:p w14:paraId="77163321" w14:textId="77777777" w:rsidR="00745A60" w:rsidRDefault="00F94B00">
      <w:pPr>
        <w:numPr>
          <w:ilvl w:val="0"/>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t xml:space="preserve">Cooperating Teacher Agreement:  </w:t>
      </w:r>
    </w:p>
    <w:p w14:paraId="29B46D0E" w14:textId="48293FD4" w:rsidR="00745A60" w:rsidRDefault="00F94B00">
      <w:pPr>
        <w:numPr>
          <w:ilvl w:val="1"/>
          <w:numId w:val="6"/>
        </w:numPr>
        <w:tabs>
          <w:tab w:val="left" w:pos="720"/>
          <w:tab w:val="left" w:pos="1080"/>
        </w:tabs>
        <w:rPr>
          <w:rFonts w:ascii="Times New Roman" w:eastAsia="Times New Roman" w:hAnsi="Times New Roman" w:cs="Times New Roman"/>
        </w:rPr>
      </w:pPr>
      <w:r>
        <w:rPr>
          <w:rFonts w:ascii="Times New Roman" w:eastAsia="Times New Roman" w:hAnsi="Times New Roman" w:cs="Times New Roman"/>
        </w:rPr>
        <w:lastRenderedPageBreak/>
        <w:t xml:space="preserve">Identify an individual who can serve as your cooperating teacher.  Your cooperating teacher will consult with you and the UW-Stevens Point professor in setting expectations, making observations, and evaluating your teaching experience.  Your cooperating teacher can be a teacher in your district or C.E.S.A. who should have at least three years’ classroom experience and is licensed in all special education areas for which you are currently enrolled.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licensed special educator is not available to perform this function, the administrator who supervises your teaching (e.g., the principal) may do so.  Provide copies to that individual of</w:t>
      </w:r>
      <w:r>
        <w:rPr>
          <w:rFonts w:ascii="Times New Roman" w:eastAsia="Times New Roman" w:hAnsi="Times New Roman" w:cs="Times New Roman"/>
          <w:i/>
        </w:rPr>
        <w:t xml:space="preserve"> Letter to Cooperating Teacher </w:t>
      </w:r>
      <w:r>
        <w:rPr>
          <w:rFonts w:ascii="Times New Roman" w:eastAsia="Times New Roman" w:hAnsi="Times New Roman" w:cs="Times New Roman"/>
        </w:rPr>
        <w:t>and</w:t>
      </w:r>
      <w:r>
        <w:rPr>
          <w:rFonts w:ascii="Times New Roman" w:eastAsia="Times New Roman" w:hAnsi="Times New Roman" w:cs="Times New Roman"/>
          <w:i/>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Cooperating Teacher Agreement</w:t>
      </w:r>
      <w:r>
        <w:rPr>
          <w:rFonts w:ascii="Times New Roman" w:eastAsia="Times New Roman" w:hAnsi="Times New Roman" w:cs="Times New Roman"/>
        </w:rPr>
        <w:t xml:space="preserve">.  It will also be helpful to ensure that your CT has access to the Handbook for Student Teaching available on the </w:t>
      </w:r>
      <w:hyperlink r:id="rId41">
        <w:r>
          <w:rPr>
            <w:rFonts w:ascii="Times New Roman" w:eastAsia="Times New Roman" w:hAnsi="Times New Roman" w:cs="Times New Roman"/>
            <w:color w:val="1155CC"/>
            <w:u w:val="single"/>
          </w:rPr>
          <w:t>UWSP SOE Office of Field Experiences website</w:t>
        </w:r>
      </w:hyperlink>
      <w:r>
        <w:rPr>
          <w:rFonts w:ascii="Times New Roman" w:eastAsia="Times New Roman" w:hAnsi="Times New Roman" w:cs="Times New Roman"/>
        </w:rPr>
        <w:t xml:space="preserve">.  Ask your cooperating teacher to complete and sign the written agreement.  Add your signature and date to the document.  Scan the document or take a picture and upload it to Canvas. </w:t>
      </w:r>
    </w:p>
    <w:p w14:paraId="09C87381"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Standards-Based Reflections:</w:t>
      </w:r>
    </w:p>
    <w:p w14:paraId="6A03BEED" w14:textId="71827B68"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You will write several reflections that enumerate your educational practices related to children who exhibit exceptional educational needs in the area(s) for which you are enrolled.  The reflections will be linked to the Council for Exceptional Children Initial Special Education Standards. By the dates listed below you will submit, via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a standards-based reflection that addresses each of the seven CEC standards. Complete instructions and rubric are on Canvas.</w:t>
      </w:r>
    </w:p>
    <w:p w14:paraId="2CC08A9A"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Cooperating Teacher Observation Reports and Related Lesson Plans:  </w:t>
      </w:r>
    </w:p>
    <w:p w14:paraId="7191FD20"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Your cooperating teacher must formally observe your teaching a minimum of two times during the term of your Practicum-Internship.  (A third observation will only be required if, after the two observations, your cooperating teacher does not feel your performance can be rated as “Ready” in all ten </w:t>
      </w: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Standards areas on the Cooperating Teacher Summary Evaluation Report form.)  A PDF copy of each formal Cooperating Teacher Observation Report completed by your cooperating teacher must be uploaded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by the dates listed below.  [A blank, electronic copy of the Observation Report to your cooperating teacher is available on Canvas.]  Be sure the form is fully completed, including dated handwritten signatures (not computer cursive) from you and your cooperating teacher.  You are responsible for the timely transmission of the reports.  </w:t>
      </w:r>
    </w:p>
    <w:p w14:paraId="08A8A3E6" w14:textId="77777777" w:rsidR="00745A60" w:rsidRDefault="00F94B00">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Observation Report</w:t>
      </w:r>
    </w:p>
    <w:p w14:paraId="48A457FD" w14:textId="77777777" w:rsidR="00745A60" w:rsidRDefault="00F94B00">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To demonstrate your ongoing commitment to reflection and continuous improvement you will write a reflection detailing how you feel your lesson went and your thoughts in response to your CT observation report. Additional assignment directions are available on Canvas. </w:t>
      </w:r>
    </w:p>
    <w:p w14:paraId="63D06FE8"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Cooperating Teacher Summary Evaluation Report:  </w:t>
      </w:r>
    </w:p>
    <w:p w14:paraId="4E61FFCE"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lastRenderedPageBreak/>
        <w:t xml:space="preserve">Your cooperating teacher must complete a summary evaluation report assessing your readiness in all ten </w:t>
      </w: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Standards. A PDF copy of the Cooperating Teacher Summary Evaluation Report completed by your cooperating teacher must be uploaded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by the assignment deadline.  [You will provide a blank, electronic copy of the Cooperating Teacher Summary Evaluation Report to your cooperating teacher; it is on Canvas.]  Be sure the form is fully completed, including dated handwritten signatures (not computer cursive) from you and your cooperating teacher.  You are responsible for the timely transmission of the reports.   </w:t>
      </w:r>
    </w:p>
    <w:p w14:paraId="209F6A97" w14:textId="77777777" w:rsidR="00745A60" w:rsidRDefault="00F94B00">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1EC8D3C9" w14:textId="77777777" w:rsidR="00745A60" w:rsidRDefault="00F94B00">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To demonstrate your ongoing commitment to reflection and continuous improvement you will write a reflection detailing how you feel your lesson went and your thoughts in response to your CT observation report. Additional assignment directions are available on Canvas. </w:t>
      </w:r>
    </w:p>
    <w:p w14:paraId="197190F3"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Case Study:</w:t>
      </w:r>
    </w:p>
    <w:p w14:paraId="34D28655" w14:textId="35C54B5A"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Develop, then upload to Canvas, a case study you’ve written related to one student who has qualified for special education services (in the area for which you are enrolled) and to whom you are providing regular and ongoing programming.  Detailed instructions, a rubric and a condensed example for the case study can be found on Canvas.  </w:t>
      </w:r>
    </w:p>
    <w:p w14:paraId="0B782C5F"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CEC’s High Leverage Practice (HLP) Responses: </w:t>
      </w:r>
    </w:p>
    <w:p w14:paraId="1C4AE28D"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“In partnership with the Collaboration for Effective Educator Development, Accountability and Reform (CEEDAR), the Council for Exceptional Children (CEC) has developed and published a set of high-leverage practices (HLPs) for special educators and teacher candidates. The HLPs are organized around four aspects of practice: Collaboration, Assessment, Social/emotional/behavioral, Instruction.”  For this assignment, view the assigned HLP Video and answer the assigned response questions. </w:t>
      </w:r>
    </w:p>
    <w:p w14:paraId="7FE1EAE0" w14:textId="77777777" w:rsidR="00745A60" w:rsidRDefault="00F94B00">
      <w:pPr>
        <w:numPr>
          <w:ilvl w:val="0"/>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p w14:paraId="18FC814C" w14:textId="77777777" w:rsidR="00745A60" w:rsidRDefault="00F94B00">
      <w:pPr>
        <w:numPr>
          <w:ilvl w:val="1"/>
          <w:numId w:val="6"/>
        </w:num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“The IRIS Center is a national center dedicated to improving education outcomes for all children, especially those with disabilities birth through age twenty-one, through the use of effective evidence-based practices and interventions.” For this assignment, complete the assigned module and submit your responses to the required questions within the module.</w:t>
      </w:r>
    </w:p>
    <w:p w14:paraId="29F90612"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Observation Report of a Colleague: </w:t>
      </w:r>
    </w:p>
    <w:p w14:paraId="516AA2A0"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Schedule an observation of a colleague. This colleague can teach special </w:t>
      </w:r>
      <w:proofErr w:type="gramStart"/>
      <w:r>
        <w:rPr>
          <w:rFonts w:ascii="Times New Roman" w:eastAsia="Times New Roman" w:hAnsi="Times New Roman" w:cs="Times New Roman"/>
        </w:rPr>
        <w:t>education, but</w:t>
      </w:r>
      <w:proofErr w:type="gramEnd"/>
      <w:r>
        <w:rPr>
          <w:rFonts w:ascii="Times New Roman" w:eastAsia="Times New Roman" w:hAnsi="Times New Roman" w:cs="Times New Roman"/>
        </w:rPr>
        <w:t xml:space="preserve"> does not have to. This colleague can be your cooperating </w:t>
      </w:r>
      <w:proofErr w:type="gramStart"/>
      <w:r>
        <w:rPr>
          <w:rFonts w:ascii="Times New Roman" w:eastAsia="Times New Roman" w:hAnsi="Times New Roman" w:cs="Times New Roman"/>
        </w:rPr>
        <w:t>teacher, but</w:t>
      </w:r>
      <w:proofErr w:type="gramEnd"/>
      <w:r>
        <w:rPr>
          <w:rFonts w:ascii="Times New Roman" w:eastAsia="Times New Roman" w:hAnsi="Times New Roman" w:cs="Times New Roman"/>
        </w:rPr>
        <w:t xml:space="preserve"> does not have to be. This person cannot be someone with whom you co-teach. During your observation, fill out the UWSP Practicum Student Observation of a Colleague Form. This summary is not to be evaluative in nature, rather, a summary the UWSP Practicum student can use as notes for learning and improving his/her own teaching practice. (You do not need to turn in their lesson </w:t>
      </w:r>
      <w:r>
        <w:rPr>
          <w:rFonts w:ascii="Times New Roman" w:eastAsia="Times New Roman" w:hAnsi="Times New Roman" w:cs="Times New Roman"/>
        </w:rPr>
        <w:lastRenderedPageBreak/>
        <w:t xml:space="preserve">plan.) In this document, you will need to write up three of your key takeaways from the lesson and, in addition to signing the form yourself, have your colleague sign the form. Submit a scanned copy of the Colleague Observation Report to the Canvas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w:t>
      </w:r>
    </w:p>
    <w:p w14:paraId="02EDB5E9" w14:textId="77777777" w:rsidR="00745A60" w:rsidRDefault="00F94B0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(websites, apps, etc.): The annotated list of current technologies assignment should include a minimum of 10 websites, apps, etc. used to help students engage in learning and allow educators to collect, track, monitor, and/or analyze student data. Within this assignment you should </w:t>
      </w:r>
    </w:p>
    <w:p w14:paraId="746860B1"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State where you learned about this technology (colleague, name of internet site, etc.)</w:t>
      </w:r>
    </w:p>
    <w:p w14:paraId="63525738"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Summarize (no less than 3 sentences) the technology, including the recommended ages and area to be examined (behavior, reading, IEP goals, and so on)</w:t>
      </w:r>
    </w:p>
    <w:p w14:paraId="68E8E5EB"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Include a picture (can be your own picture, a screenshot, or image from the internet) of one page of the app or website</w:t>
      </w:r>
    </w:p>
    <w:p w14:paraId="49C95BC3" w14:textId="77777777" w:rsidR="00745A60" w:rsidRDefault="00F94B00">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Predict/state the ease of use and functionality of the technology (If you have used it before, write this based on </w:t>
      </w:r>
      <w:proofErr w:type="spellStart"/>
      <w:proofErr w:type="gramStart"/>
      <w:r>
        <w:rPr>
          <w:rFonts w:ascii="Times New Roman" w:eastAsia="Times New Roman" w:hAnsi="Times New Roman" w:cs="Times New Roman"/>
        </w:rPr>
        <w:t>first hand</w:t>
      </w:r>
      <w:proofErr w:type="spellEnd"/>
      <w:proofErr w:type="gramEnd"/>
      <w:r>
        <w:rPr>
          <w:rFonts w:ascii="Times New Roman" w:eastAsia="Times New Roman" w:hAnsi="Times New Roman" w:cs="Times New Roman"/>
        </w:rPr>
        <w:t xml:space="preserve"> experience. If you have not used it before, research what others say about the technology.)</w:t>
      </w:r>
    </w:p>
    <w:p w14:paraId="4CD21730" w14:textId="77777777" w:rsidR="00745A60" w:rsidRDefault="00745A60">
      <w:pPr>
        <w:pBdr>
          <w:top w:val="nil"/>
          <w:left w:val="nil"/>
          <w:bottom w:val="nil"/>
          <w:right w:val="nil"/>
          <w:between w:val="nil"/>
        </w:pBdr>
        <w:rPr>
          <w:rFonts w:ascii="Times New Roman" w:eastAsia="Times New Roman" w:hAnsi="Times New Roman" w:cs="Times New Roman"/>
        </w:rPr>
      </w:pPr>
    </w:p>
    <w:p w14:paraId="32D073FD" w14:textId="77777777" w:rsidR="00745A60" w:rsidRDefault="00F94B00">
      <w:pPr>
        <w:ind w:firstLine="720"/>
        <w:rPr>
          <w:rFonts w:ascii="Times New Roman" w:eastAsia="Times New Roman" w:hAnsi="Times New Roman" w:cs="Times New Roman"/>
          <w:b/>
        </w:rPr>
      </w:pPr>
      <w:r>
        <w:rPr>
          <w:rFonts w:ascii="Times New Roman" w:eastAsia="Times New Roman" w:hAnsi="Times New Roman" w:cs="Times New Roman"/>
          <w:b/>
        </w:rPr>
        <w:t xml:space="preserve">**See Canvas for Extra Credit Opportunity on April 14th. </w:t>
      </w:r>
    </w:p>
    <w:p w14:paraId="01FE8BCD" w14:textId="77777777" w:rsidR="00745A60" w:rsidRDefault="00745A60">
      <w:pPr>
        <w:ind w:firstLine="720"/>
        <w:rPr>
          <w:rFonts w:ascii="Times New Roman" w:eastAsia="Times New Roman" w:hAnsi="Times New Roman" w:cs="Times New Roman"/>
          <w:b/>
        </w:rPr>
      </w:pPr>
    </w:p>
    <w:p w14:paraId="1D45F79D" w14:textId="77777777" w:rsidR="00745A60" w:rsidRDefault="00F94B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IX. Grading </w:t>
      </w:r>
    </w:p>
    <w:p w14:paraId="20390819" w14:textId="77777777" w:rsidR="00745A60" w:rsidRDefault="00745A60">
      <w:pPr>
        <w:rPr>
          <w:rFonts w:ascii="Times New Roman" w:eastAsia="Times New Roman" w:hAnsi="Times New Roman" w:cs="Times New Roman"/>
          <w:b/>
        </w:rPr>
      </w:pPr>
    </w:p>
    <w:tbl>
      <w:tblPr>
        <w:tblStyle w:val="a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605"/>
        <w:gridCol w:w="1482"/>
        <w:gridCol w:w="1482"/>
        <w:gridCol w:w="1482"/>
        <w:gridCol w:w="1482"/>
      </w:tblGrid>
      <w:tr w:rsidR="00745A60" w14:paraId="1FF4925F" w14:textId="77777777">
        <w:tc>
          <w:tcPr>
            <w:tcW w:w="1935" w:type="dxa"/>
          </w:tcPr>
          <w:p w14:paraId="46F86B3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Assignment</w:t>
            </w:r>
          </w:p>
        </w:tc>
        <w:tc>
          <w:tcPr>
            <w:tcW w:w="1605" w:type="dxa"/>
          </w:tcPr>
          <w:p w14:paraId="433514E9"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Points Possible</w:t>
            </w:r>
          </w:p>
        </w:tc>
        <w:tc>
          <w:tcPr>
            <w:tcW w:w="1482" w:type="dxa"/>
          </w:tcPr>
          <w:p w14:paraId="66700DE0"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Students Enrolled for 1 Credit Total</w:t>
            </w:r>
          </w:p>
        </w:tc>
        <w:tc>
          <w:tcPr>
            <w:tcW w:w="1482" w:type="dxa"/>
          </w:tcPr>
          <w:p w14:paraId="73D14568"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Students Enrolled for 2 Credits Total</w:t>
            </w:r>
          </w:p>
        </w:tc>
        <w:tc>
          <w:tcPr>
            <w:tcW w:w="1482" w:type="dxa"/>
          </w:tcPr>
          <w:p w14:paraId="3E608A5D"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Students Enrolled for 3 Credits Total</w:t>
            </w:r>
          </w:p>
        </w:tc>
        <w:tc>
          <w:tcPr>
            <w:tcW w:w="1482" w:type="dxa"/>
          </w:tcPr>
          <w:p w14:paraId="18A8D4B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Points Earned</w:t>
            </w:r>
          </w:p>
        </w:tc>
      </w:tr>
      <w:tr w:rsidR="00745A60" w14:paraId="22AE25C9" w14:textId="77777777">
        <w:tc>
          <w:tcPr>
            <w:tcW w:w="1935" w:type="dxa"/>
          </w:tcPr>
          <w:p w14:paraId="04A01AF6"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Agreement</w:t>
            </w:r>
          </w:p>
        </w:tc>
        <w:tc>
          <w:tcPr>
            <w:tcW w:w="1605" w:type="dxa"/>
          </w:tcPr>
          <w:p w14:paraId="0D36F7AF"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10C89D6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B4B9EC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1F165B9C"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37C52F23" w14:textId="77777777" w:rsidR="00745A60" w:rsidRDefault="00745A60">
            <w:pPr>
              <w:rPr>
                <w:rFonts w:ascii="Times New Roman" w:eastAsia="Times New Roman" w:hAnsi="Times New Roman" w:cs="Times New Roman"/>
              </w:rPr>
            </w:pPr>
          </w:p>
        </w:tc>
      </w:tr>
      <w:tr w:rsidR="00745A60" w14:paraId="62F38EF9" w14:textId="77777777">
        <w:tc>
          <w:tcPr>
            <w:tcW w:w="1935" w:type="dxa"/>
          </w:tcPr>
          <w:p w14:paraId="0DEC6238"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Lesson Plans</w:t>
            </w:r>
          </w:p>
        </w:tc>
        <w:tc>
          <w:tcPr>
            <w:tcW w:w="1605" w:type="dxa"/>
          </w:tcPr>
          <w:p w14:paraId="4080BBC9"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30 points each x 2 = 60 points</w:t>
            </w:r>
          </w:p>
        </w:tc>
        <w:tc>
          <w:tcPr>
            <w:tcW w:w="1482" w:type="dxa"/>
          </w:tcPr>
          <w:p w14:paraId="25B0E5C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E6B3838"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2586FAB"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5C0DD38" w14:textId="77777777" w:rsidR="00745A60" w:rsidRDefault="00745A60">
            <w:pPr>
              <w:rPr>
                <w:rFonts w:ascii="Times New Roman" w:eastAsia="Times New Roman" w:hAnsi="Times New Roman" w:cs="Times New Roman"/>
              </w:rPr>
            </w:pPr>
          </w:p>
        </w:tc>
      </w:tr>
      <w:tr w:rsidR="00745A60" w14:paraId="29C94F07" w14:textId="77777777">
        <w:tc>
          <w:tcPr>
            <w:tcW w:w="1935" w:type="dxa"/>
          </w:tcPr>
          <w:p w14:paraId="34C0DA4C"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Observation Report (written by CT and signed by both you &amp; CT)</w:t>
            </w:r>
          </w:p>
        </w:tc>
        <w:tc>
          <w:tcPr>
            <w:tcW w:w="1605" w:type="dxa"/>
          </w:tcPr>
          <w:p w14:paraId="65836867"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5 points each x 2 = 10 points</w:t>
            </w:r>
          </w:p>
        </w:tc>
        <w:tc>
          <w:tcPr>
            <w:tcW w:w="1482" w:type="dxa"/>
          </w:tcPr>
          <w:p w14:paraId="7D492C9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B41137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A93CDDD"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34D5BD8" w14:textId="77777777" w:rsidR="00745A60" w:rsidRDefault="00745A60">
            <w:pPr>
              <w:rPr>
                <w:rFonts w:ascii="Times New Roman" w:eastAsia="Times New Roman" w:hAnsi="Times New Roman" w:cs="Times New Roman"/>
              </w:rPr>
            </w:pPr>
          </w:p>
        </w:tc>
      </w:tr>
      <w:tr w:rsidR="00745A60" w14:paraId="6642FAF7" w14:textId="77777777">
        <w:tc>
          <w:tcPr>
            <w:tcW w:w="1935" w:type="dxa"/>
          </w:tcPr>
          <w:p w14:paraId="2AE9860D"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Reflection on Cooperating Teacher </w:t>
            </w:r>
            <w:r>
              <w:rPr>
                <w:rFonts w:ascii="Times New Roman" w:eastAsia="Times New Roman" w:hAnsi="Times New Roman" w:cs="Times New Roman"/>
              </w:rPr>
              <w:lastRenderedPageBreak/>
              <w:t>Observation Report</w:t>
            </w:r>
          </w:p>
        </w:tc>
        <w:tc>
          <w:tcPr>
            <w:tcW w:w="1605" w:type="dxa"/>
          </w:tcPr>
          <w:p w14:paraId="5BC877A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lastRenderedPageBreak/>
              <w:t xml:space="preserve">10 points each x 2 = 20 points </w:t>
            </w:r>
          </w:p>
        </w:tc>
        <w:tc>
          <w:tcPr>
            <w:tcW w:w="1482" w:type="dxa"/>
          </w:tcPr>
          <w:p w14:paraId="34A29D07"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D6EF63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4E7E882"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FCF7EDE" w14:textId="77777777" w:rsidR="00745A60" w:rsidRDefault="00745A60">
            <w:pPr>
              <w:rPr>
                <w:rFonts w:ascii="Times New Roman" w:eastAsia="Times New Roman" w:hAnsi="Times New Roman" w:cs="Times New Roman"/>
              </w:rPr>
            </w:pPr>
          </w:p>
        </w:tc>
      </w:tr>
      <w:tr w:rsidR="00745A60" w14:paraId="1BCE2398" w14:textId="77777777">
        <w:tc>
          <w:tcPr>
            <w:tcW w:w="1935" w:type="dxa"/>
          </w:tcPr>
          <w:p w14:paraId="32A2BA49"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Cooperating Teacher Summary Evaluation Report</w:t>
            </w:r>
          </w:p>
        </w:tc>
        <w:tc>
          <w:tcPr>
            <w:tcW w:w="1605" w:type="dxa"/>
          </w:tcPr>
          <w:p w14:paraId="27D15338"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5 points</w:t>
            </w:r>
          </w:p>
        </w:tc>
        <w:tc>
          <w:tcPr>
            <w:tcW w:w="1482" w:type="dxa"/>
          </w:tcPr>
          <w:p w14:paraId="247256E0"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17B8672"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AE1B0A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F4316CB" w14:textId="77777777" w:rsidR="00745A60" w:rsidRDefault="00745A60">
            <w:pPr>
              <w:rPr>
                <w:rFonts w:ascii="Times New Roman" w:eastAsia="Times New Roman" w:hAnsi="Times New Roman" w:cs="Times New Roman"/>
              </w:rPr>
            </w:pPr>
          </w:p>
        </w:tc>
      </w:tr>
      <w:tr w:rsidR="00745A60" w14:paraId="79FC8A16" w14:textId="77777777">
        <w:tc>
          <w:tcPr>
            <w:tcW w:w="1935" w:type="dxa"/>
          </w:tcPr>
          <w:p w14:paraId="4E383A63"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Reflection on Cooperating Teacher Summary Evaluation Report</w:t>
            </w:r>
          </w:p>
          <w:p w14:paraId="5E24BC55" w14:textId="77777777" w:rsidR="00745A60" w:rsidRDefault="00745A60">
            <w:pPr>
              <w:tabs>
                <w:tab w:val="left" w:pos="7380"/>
                <w:tab w:val="right" w:pos="8550"/>
              </w:tabs>
              <w:rPr>
                <w:rFonts w:ascii="Times New Roman" w:eastAsia="Times New Roman" w:hAnsi="Times New Roman" w:cs="Times New Roman"/>
              </w:rPr>
            </w:pPr>
          </w:p>
        </w:tc>
        <w:tc>
          <w:tcPr>
            <w:tcW w:w="1605" w:type="dxa"/>
          </w:tcPr>
          <w:p w14:paraId="4259F6F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 xml:space="preserve">10 points </w:t>
            </w:r>
          </w:p>
        </w:tc>
        <w:tc>
          <w:tcPr>
            <w:tcW w:w="1482" w:type="dxa"/>
          </w:tcPr>
          <w:p w14:paraId="10639B9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85515D2"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5332FFF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691948B" w14:textId="77777777" w:rsidR="00745A60" w:rsidRDefault="00745A60">
            <w:pPr>
              <w:rPr>
                <w:rFonts w:ascii="Times New Roman" w:eastAsia="Times New Roman" w:hAnsi="Times New Roman" w:cs="Times New Roman"/>
              </w:rPr>
            </w:pPr>
          </w:p>
        </w:tc>
      </w:tr>
      <w:tr w:rsidR="00745A60" w14:paraId="6EBD7BFD" w14:textId="77777777">
        <w:tc>
          <w:tcPr>
            <w:tcW w:w="1935" w:type="dxa"/>
          </w:tcPr>
          <w:p w14:paraId="684A55EA"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#16 Response</w:t>
            </w:r>
          </w:p>
        </w:tc>
        <w:tc>
          <w:tcPr>
            <w:tcW w:w="1605" w:type="dxa"/>
          </w:tcPr>
          <w:p w14:paraId="06CEEFD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4BD2D76D"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29F5AC5"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66A202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1060DAFB" w14:textId="77777777" w:rsidR="00745A60" w:rsidRDefault="00745A60">
            <w:pPr>
              <w:rPr>
                <w:rFonts w:ascii="Times New Roman" w:eastAsia="Times New Roman" w:hAnsi="Times New Roman" w:cs="Times New Roman"/>
              </w:rPr>
            </w:pPr>
          </w:p>
        </w:tc>
      </w:tr>
      <w:tr w:rsidR="00745A60" w14:paraId="06E20864" w14:textId="77777777">
        <w:tc>
          <w:tcPr>
            <w:tcW w:w="1935" w:type="dxa"/>
          </w:tcPr>
          <w:p w14:paraId="764A8A93"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CEC’s High Leverage Practice #20 Response</w:t>
            </w:r>
          </w:p>
        </w:tc>
        <w:tc>
          <w:tcPr>
            <w:tcW w:w="1605" w:type="dxa"/>
          </w:tcPr>
          <w:p w14:paraId="24B31860"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10 points</w:t>
            </w:r>
          </w:p>
        </w:tc>
        <w:tc>
          <w:tcPr>
            <w:tcW w:w="1482" w:type="dxa"/>
          </w:tcPr>
          <w:p w14:paraId="05BACECE"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A9C6397"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CA57EE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4017493" w14:textId="77777777" w:rsidR="00745A60" w:rsidRDefault="00745A60">
            <w:pPr>
              <w:rPr>
                <w:rFonts w:ascii="Times New Roman" w:eastAsia="Times New Roman" w:hAnsi="Times New Roman" w:cs="Times New Roman"/>
              </w:rPr>
            </w:pPr>
          </w:p>
        </w:tc>
      </w:tr>
      <w:tr w:rsidR="00745A60" w14:paraId="4A6813ED" w14:textId="77777777">
        <w:tc>
          <w:tcPr>
            <w:tcW w:w="1935" w:type="dxa"/>
          </w:tcPr>
          <w:p w14:paraId="2868A7C4"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 xml:space="preserve">Standards-Based Reflections </w:t>
            </w:r>
          </w:p>
          <w:p w14:paraId="51F8CFF6" w14:textId="77777777" w:rsidR="00745A60" w:rsidRDefault="00745A60">
            <w:pPr>
              <w:tabs>
                <w:tab w:val="left" w:pos="7380"/>
                <w:tab w:val="right" w:pos="8550"/>
              </w:tabs>
              <w:ind w:left="1080"/>
              <w:rPr>
                <w:rFonts w:ascii="Times New Roman" w:eastAsia="Times New Roman" w:hAnsi="Times New Roman" w:cs="Times New Roman"/>
              </w:rPr>
            </w:pPr>
          </w:p>
        </w:tc>
        <w:tc>
          <w:tcPr>
            <w:tcW w:w="1605" w:type="dxa"/>
          </w:tcPr>
          <w:p w14:paraId="514EEE54"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10 points each x 7 = 70 points</w:t>
            </w:r>
          </w:p>
        </w:tc>
        <w:tc>
          <w:tcPr>
            <w:tcW w:w="1482" w:type="dxa"/>
          </w:tcPr>
          <w:p w14:paraId="5C19DDD0" w14:textId="77777777" w:rsidR="00745A60" w:rsidRDefault="00745A60">
            <w:pPr>
              <w:rPr>
                <w:rFonts w:ascii="Times New Roman" w:eastAsia="Times New Roman" w:hAnsi="Times New Roman" w:cs="Times New Roman"/>
              </w:rPr>
            </w:pPr>
          </w:p>
        </w:tc>
        <w:tc>
          <w:tcPr>
            <w:tcW w:w="1482" w:type="dxa"/>
          </w:tcPr>
          <w:p w14:paraId="675F5179"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4EC571C9"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07AB1C44" w14:textId="77777777" w:rsidR="00745A60" w:rsidRDefault="00745A60">
            <w:pPr>
              <w:rPr>
                <w:rFonts w:ascii="Times New Roman" w:eastAsia="Times New Roman" w:hAnsi="Times New Roman" w:cs="Times New Roman"/>
              </w:rPr>
            </w:pPr>
          </w:p>
        </w:tc>
      </w:tr>
      <w:tr w:rsidR="00745A60" w14:paraId="2F877969" w14:textId="77777777">
        <w:tc>
          <w:tcPr>
            <w:tcW w:w="1935" w:type="dxa"/>
          </w:tcPr>
          <w:p w14:paraId="15D13FEB"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IRIS Module</w:t>
            </w:r>
          </w:p>
        </w:tc>
        <w:tc>
          <w:tcPr>
            <w:tcW w:w="1605" w:type="dxa"/>
          </w:tcPr>
          <w:p w14:paraId="178DE587"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39AB26A3" w14:textId="77777777" w:rsidR="00745A60" w:rsidRDefault="00745A60">
            <w:pPr>
              <w:rPr>
                <w:rFonts w:ascii="Times New Roman" w:eastAsia="Times New Roman" w:hAnsi="Times New Roman" w:cs="Times New Roman"/>
              </w:rPr>
            </w:pPr>
          </w:p>
        </w:tc>
        <w:tc>
          <w:tcPr>
            <w:tcW w:w="1482" w:type="dxa"/>
          </w:tcPr>
          <w:p w14:paraId="75F616B3"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7CD1C8E9"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17158477" w14:textId="77777777" w:rsidR="00745A60" w:rsidRDefault="00745A60">
            <w:pPr>
              <w:rPr>
                <w:rFonts w:ascii="Times New Roman" w:eastAsia="Times New Roman" w:hAnsi="Times New Roman" w:cs="Times New Roman"/>
              </w:rPr>
            </w:pPr>
          </w:p>
        </w:tc>
      </w:tr>
      <w:tr w:rsidR="00745A60" w14:paraId="06F86202" w14:textId="77777777">
        <w:tc>
          <w:tcPr>
            <w:tcW w:w="1935" w:type="dxa"/>
          </w:tcPr>
          <w:p w14:paraId="7B49831D"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Observation Report of a Colleague</w:t>
            </w:r>
          </w:p>
        </w:tc>
        <w:tc>
          <w:tcPr>
            <w:tcW w:w="1605" w:type="dxa"/>
          </w:tcPr>
          <w:p w14:paraId="4E37E4CC"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15 points</w:t>
            </w:r>
          </w:p>
        </w:tc>
        <w:tc>
          <w:tcPr>
            <w:tcW w:w="1482" w:type="dxa"/>
          </w:tcPr>
          <w:p w14:paraId="51514A4A" w14:textId="77777777" w:rsidR="00745A60" w:rsidRDefault="00745A60">
            <w:pPr>
              <w:rPr>
                <w:rFonts w:ascii="Times New Roman" w:eastAsia="Times New Roman" w:hAnsi="Times New Roman" w:cs="Times New Roman"/>
                <w:highlight w:val="yellow"/>
              </w:rPr>
            </w:pPr>
          </w:p>
        </w:tc>
        <w:tc>
          <w:tcPr>
            <w:tcW w:w="1482" w:type="dxa"/>
          </w:tcPr>
          <w:p w14:paraId="369BCD1A" w14:textId="77777777" w:rsidR="00745A60" w:rsidRDefault="00F94B00">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12183E95" w14:textId="77777777" w:rsidR="00745A60" w:rsidRDefault="00F94B00">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47258F54" w14:textId="77777777" w:rsidR="00745A60" w:rsidRDefault="00745A60">
            <w:pPr>
              <w:rPr>
                <w:rFonts w:ascii="Times New Roman" w:eastAsia="Times New Roman" w:hAnsi="Times New Roman" w:cs="Times New Roman"/>
                <w:highlight w:val="yellow"/>
              </w:rPr>
            </w:pPr>
          </w:p>
        </w:tc>
      </w:tr>
      <w:tr w:rsidR="00745A60" w14:paraId="00E36E82" w14:textId="77777777">
        <w:tc>
          <w:tcPr>
            <w:tcW w:w="1935" w:type="dxa"/>
          </w:tcPr>
          <w:p w14:paraId="01D4AE10"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rPr>
              <w:t>Case Study</w:t>
            </w:r>
          </w:p>
        </w:tc>
        <w:tc>
          <w:tcPr>
            <w:tcW w:w="1605" w:type="dxa"/>
          </w:tcPr>
          <w:p w14:paraId="57264C4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7349A0BA" w14:textId="77777777" w:rsidR="00745A60" w:rsidRDefault="00745A60">
            <w:pPr>
              <w:rPr>
                <w:rFonts w:ascii="Times New Roman" w:eastAsia="Times New Roman" w:hAnsi="Times New Roman" w:cs="Times New Roman"/>
                <w:highlight w:val="yellow"/>
              </w:rPr>
            </w:pPr>
          </w:p>
        </w:tc>
        <w:tc>
          <w:tcPr>
            <w:tcW w:w="1482" w:type="dxa"/>
          </w:tcPr>
          <w:p w14:paraId="6AA7FB59" w14:textId="77777777" w:rsidR="00745A60" w:rsidRDefault="00745A60">
            <w:pPr>
              <w:rPr>
                <w:rFonts w:ascii="Times New Roman" w:eastAsia="Times New Roman" w:hAnsi="Times New Roman" w:cs="Times New Roman"/>
                <w:highlight w:val="yellow"/>
              </w:rPr>
            </w:pPr>
          </w:p>
        </w:tc>
        <w:tc>
          <w:tcPr>
            <w:tcW w:w="1482" w:type="dxa"/>
          </w:tcPr>
          <w:p w14:paraId="4962883B"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Required</w:t>
            </w:r>
          </w:p>
        </w:tc>
        <w:tc>
          <w:tcPr>
            <w:tcW w:w="1482" w:type="dxa"/>
          </w:tcPr>
          <w:p w14:paraId="641125C9" w14:textId="77777777" w:rsidR="00745A60" w:rsidRDefault="00745A60">
            <w:pPr>
              <w:rPr>
                <w:rFonts w:ascii="Times New Roman" w:eastAsia="Times New Roman" w:hAnsi="Times New Roman" w:cs="Times New Roman"/>
                <w:highlight w:val="yellow"/>
              </w:rPr>
            </w:pPr>
          </w:p>
        </w:tc>
      </w:tr>
      <w:tr w:rsidR="00745A60" w14:paraId="29D99CBA" w14:textId="77777777">
        <w:tc>
          <w:tcPr>
            <w:tcW w:w="1935" w:type="dxa"/>
          </w:tcPr>
          <w:p w14:paraId="30132694"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 xml:space="preserve">Annotated List of Current Technologies </w:t>
            </w:r>
          </w:p>
        </w:tc>
        <w:tc>
          <w:tcPr>
            <w:tcW w:w="1605" w:type="dxa"/>
          </w:tcPr>
          <w:p w14:paraId="69BBBBD4"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50 points</w:t>
            </w:r>
          </w:p>
        </w:tc>
        <w:tc>
          <w:tcPr>
            <w:tcW w:w="1482" w:type="dxa"/>
          </w:tcPr>
          <w:p w14:paraId="6221A4F8" w14:textId="77777777" w:rsidR="00745A60" w:rsidRDefault="00745A60">
            <w:pPr>
              <w:rPr>
                <w:rFonts w:ascii="Times New Roman" w:eastAsia="Times New Roman" w:hAnsi="Times New Roman" w:cs="Times New Roman"/>
                <w:highlight w:val="yellow"/>
              </w:rPr>
            </w:pPr>
          </w:p>
        </w:tc>
        <w:tc>
          <w:tcPr>
            <w:tcW w:w="1482" w:type="dxa"/>
          </w:tcPr>
          <w:p w14:paraId="3FC2A44C" w14:textId="77777777" w:rsidR="00745A60" w:rsidRDefault="00745A60">
            <w:pPr>
              <w:rPr>
                <w:rFonts w:ascii="Times New Roman" w:eastAsia="Times New Roman" w:hAnsi="Times New Roman" w:cs="Times New Roman"/>
                <w:highlight w:val="yellow"/>
              </w:rPr>
            </w:pPr>
          </w:p>
        </w:tc>
        <w:tc>
          <w:tcPr>
            <w:tcW w:w="1482" w:type="dxa"/>
          </w:tcPr>
          <w:p w14:paraId="2925C829" w14:textId="77777777" w:rsidR="00745A60" w:rsidRDefault="00F94B00">
            <w:pPr>
              <w:rPr>
                <w:rFonts w:ascii="Times New Roman" w:eastAsia="Times New Roman" w:hAnsi="Times New Roman" w:cs="Times New Roman"/>
                <w:highlight w:val="yellow"/>
              </w:rPr>
            </w:pPr>
            <w:r>
              <w:rPr>
                <w:rFonts w:ascii="Times New Roman" w:eastAsia="Times New Roman" w:hAnsi="Times New Roman" w:cs="Times New Roman"/>
              </w:rPr>
              <w:t>Required</w:t>
            </w:r>
          </w:p>
        </w:tc>
        <w:tc>
          <w:tcPr>
            <w:tcW w:w="1482" w:type="dxa"/>
          </w:tcPr>
          <w:p w14:paraId="297C8A7D" w14:textId="77777777" w:rsidR="00745A60" w:rsidRDefault="00745A60">
            <w:pPr>
              <w:rPr>
                <w:rFonts w:ascii="Times New Roman" w:eastAsia="Times New Roman" w:hAnsi="Times New Roman" w:cs="Times New Roman"/>
                <w:highlight w:val="yellow"/>
              </w:rPr>
            </w:pPr>
          </w:p>
        </w:tc>
      </w:tr>
      <w:tr w:rsidR="00745A60" w14:paraId="0CABD6E1" w14:textId="77777777">
        <w:tc>
          <w:tcPr>
            <w:tcW w:w="1935" w:type="dxa"/>
          </w:tcPr>
          <w:p w14:paraId="1C5E51B5" w14:textId="77777777" w:rsidR="00745A60" w:rsidRDefault="00745A60">
            <w:pPr>
              <w:tabs>
                <w:tab w:val="left" w:pos="7380"/>
                <w:tab w:val="right" w:pos="8550"/>
              </w:tabs>
              <w:rPr>
                <w:rFonts w:ascii="Times New Roman" w:eastAsia="Times New Roman" w:hAnsi="Times New Roman" w:cs="Times New Roman"/>
                <w:b/>
              </w:rPr>
            </w:pPr>
          </w:p>
        </w:tc>
        <w:tc>
          <w:tcPr>
            <w:tcW w:w="1605" w:type="dxa"/>
          </w:tcPr>
          <w:p w14:paraId="697140D4" w14:textId="77777777" w:rsidR="00745A60" w:rsidRDefault="00745A60">
            <w:pPr>
              <w:rPr>
                <w:rFonts w:ascii="Times New Roman" w:eastAsia="Times New Roman" w:hAnsi="Times New Roman" w:cs="Times New Roman"/>
              </w:rPr>
            </w:pPr>
          </w:p>
        </w:tc>
        <w:tc>
          <w:tcPr>
            <w:tcW w:w="1482" w:type="dxa"/>
          </w:tcPr>
          <w:p w14:paraId="38D0E812"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1 credit: 130</w:t>
            </w:r>
          </w:p>
        </w:tc>
        <w:tc>
          <w:tcPr>
            <w:tcW w:w="1482" w:type="dxa"/>
          </w:tcPr>
          <w:p w14:paraId="4163D953"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2 credits: 230</w:t>
            </w:r>
          </w:p>
        </w:tc>
        <w:tc>
          <w:tcPr>
            <w:tcW w:w="1482" w:type="dxa"/>
          </w:tcPr>
          <w:p w14:paraId="2E951660" w14:textId="77777777" w:rsidR="00745A60" w:rsidRDefault="00F94B00">
            <w:pPr>
              <w:tabs>
                <w:tab w:val="left" w:pos="7380"/>
                <w:tab w:val="right" w:pos="8550"/>
              </w:tabs>
              <w:rPr>
                <w:rFonts w:ascii="Times New Roman" w:eastAsia="Times New Roman" w:hAnsi="Times New Roman" w:cs="Times New Roman"/>
              </w:rPr>
            </w:pPr>
            <w:r>
              <w:rPr>
                <w:rFonts w:ascii="Times New Roman" w:eastAsia="Times New Roman" w:hAnsi="Times New Roman" w:cs="Times New Roman"/>
                <w:b/>
              </w:rPr>
              <w:t>Total Points for Students Enrolled for 3 credits: 330</w:t>
            </w:r>
          </w:p>
        </w:tc>
        <w:tc>
          <w:tcPr>
            <w:tcW w:w="1482" w:type="dxa"/>
          </w:tcPr>
          <w:p w14:paraId="288836D2" w14:textId="77777777" w:rsidR="00745A60" w:rsidRDefault="00745A60">
            <w:pPr>
              <w:rPr>
                <w:rFonts w:ascii="Times New Roman" w:eastAsia="Times New Roman" w:hAnsi="Times New Roman" w:cs="Times New Roman"/>
              </w:rPr>
            </w:pPr>
          </w:p>
        </w:tc>
      </w:tr>
    </w:tbl>
    <w:p w14:paraId="375F3F3E" w14:textId="77777777" w:rsidR="00745A60" w:rsidRDefault="00745A60">
      <w:pPr>
        <w:rPr>
          <w:rFonts w:ascii="Times New Roman" w:eastAsia="Times New Roman" w:hAnsi="Times New Roman" w:cs="Times New Roman"/>
          <w:b/>
        </w:rPr>
      </w:pPr>
    </w:p>
    <w:p w14:paraId="5C0A0EA1" w14:textId="77777777" w:rsidR="00745A60" w:rsidRDefault="00745A60">
      <w:pPr>
        <w:rPr>
          <w:rFonts w:ascii="Times New Roman" w:eastAsia="Times New Roman" w:hAnsi="Times New Roman" w:cs="Times New Roman"/>
        </w:rPr>
      </w:pPr>
    </w:p>
    <w:tbl>
      <w:tblPr>
        <w:tblStyle w:val="a1"/>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86"/>
        <w:gridCol w:w="2186"/>
        <w:gridCol w:w="2186"/>
      </w:tblGrid>
      <w:tr w:rsidR="00745A60" w14:paraId="60F71F4F" w14:textId="77777777">
        <w:trPr>
          <w:trHeight w:val="660"/>
        </w:trPr>
        <w:tc>
          <w:tcPr>
            <w:tcW w:w="2186" w:type="dxa"/>
            <w:vMerge w:val="restart"/>
          </w:tcPr>
          <w:p w14:paraId="08E01FEB" w14:textId="77777777" w:rsidR="00745A60" w:rsidRDefault="00745A60">
            <w:pPr>
              <w:rPr>
                <w:rFonts w:ascii="Times New Roman" w:eastAsia="Times New Roman" w:hAnsi="Times New Roman" w:cs="Times New Roman"/>
              </w:rPr>
            </w:pPr>
          </w:p>
          <w:p w14:paraId="19351D4A"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100% -94% = A</w:t>
            </w:r>
          </w:p>
        </w:tc>
        <w:tc>
          <w:tcPr>
            <w:tcW w:w="2186" w:type="dxa"/>
          </w:tcPr>
          <w:p w14:paraId="25B16C16"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87%-89% = B+</w:t>
            </w:r>
          </w:p>
        </w:tc>
        <w:tc>
          <w:tcPr>
            <w:tcW w:w="2186" w:type="dxa"/>
          </w:tcPr>
          <w:p w14:paraId="228C576B"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77%-79% = C+</w:t>
            </w:r>
          </w:p>
        </w:tc>
        <w:tc>
          <w:tcPr>
            <w:tcW w:w="2186" w:type="dxa"/>
          </w:tcPr>
          <w:p w14:paraId="7D026C06"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67%-69% = D+</w:t>
            </w:r>
          </w:p>
        </w:tc>
      </w:tr>
      <w:tr w:rsidR="00745A60" w14:paraId="54E3B94E" w14:textId="77777777">
        <w:trPr>
          <w:trHeight w:val="320"/>
        </w:trPr>
        <w:tc>
          <w:tcPr>
            <w:tcW w:w="2186" w:type="dxa"/>
            <w:vMerge/>
          </w:tcPr>
          <w:p w14:paraId="037900BB" w14:textId="77777777" w:rsidR="00745A60" w:rsidRDefault="00745A60">
            <w:pPr>
              <w:rPr>
                <w:rFonts w:ascii="Times New Roman" w:eastAsia="Times New Roman" w:hAnsi="Times New Roman" w:cs="Times New Roman"/>
              </w:rPr>
            </w:pPr>
          </w:p>
        </w:tc>
        <w:tc>
          <w:tcPr>
            <w:tcW w:w="2186" w:type="dxa"/>
          </w:tcPr>
          <w:p w14:paraId="541DB00B"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84%-86% = B</w:t>
            </w:r>
          </w:p>
        </w:tc>
        <w:tc>
          <w:tcPr>
            <w:tcW w:w="2186" w:type="dxa"/>
          </w:tcPr>
          <w:p w14:paraId="11F772FC"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74%-76% = C</w:t>
            </w:r>
          </w:p>
        </w:tc>
        <w:tc>
          <w:tcPr>
            <w:tcW w:w="2186" w:type="dxa"/>
          </w:tcPr>
          <w:p w14:paraId="5D02F0FB"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64%-66% = D</w:t>
            </w:r>
          </w:p>
        </w:tc>
      </w:tr>
      <w:tr w:rsidR="00745A60" w14:paraId="3051C2CF" w14:textId="77777777">
        <w:trPr>
          <w:trHeight w:val="320"/>
        </w:trPr>
        <w:tc>
          <w:tcPr>
            <w:tcW w:w="2186" w:type="dxa"/>
          </w:tcPr>
          <w:p w14:paraId="3F48C34C"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90%-93% = A-</w:t>
            </w:r>
          </w:p>
        </w:tc>
        <w:tc>
          <w:tcPr>
            <w:tcW w:w="2186" w:type="dxa"/>
          </w:tcPr>
          <w:p w14:paraId="65790BE8"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80%-83% = B-</w:t>
            </w:r>
          </w:p>
        </w:tc>
        <w:tc>
          <w:tcPr>
            <w:tcW w:w="2186" w:type="dxa"/>
          </w:tcPr>
          <w:p w14:paraId="6FCAA03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70%-73% = C-</w:t>
            </w:r>
          </w:p>
        </w:tc>
        <w:tc>
          <w:tcPr>
            <w:tcW w:w="2186" w:type="dxa"/>
          </w:tcPr>
          <w:p w14:paraId="4B705AA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63% &amp; below = F</w:t>
            </w:r>
          </w:p>
        </w:tc>
      </w:tr>
    </w:tbl>
    <w:p w14:paraId="4BAB3D64" w14:textId="77777777" w:rsidR="00745A60" w:rsidRDefault="00F94B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X. Tentative Schedule</w:t>
      </w:r>
    </w:p>
    <w:p w14:paraId="035EF608" w14:textId="77777777" w:rsidR="00745A60" w:rsidRDefault="00745A60">
      <w:pPr>
        <w:rPr>
          <w:rFonts w:ascii="Times New Roman" w:eastAsia="Times New Roman" w:hAnsi="Times New Roman" w:cs="Times New Roman"/>
        </w:rPr>
      </w:pPr>
    </w:p>
    <w:p w14:paraId="6D113611" w14:textId="77777777" w:rsidR="00745A60" w:rsidRDefault="00F94B00">
      <w:pPr>
        <w:rPr>
          <w:rFonts w:ascii="Times New Roman" w:eastAsia="Times New Roman" w:hAnsi="Times New Roman" w:cs="Times New Roman"/>
        </w:rPr>
      </w:pPr>
      <w:r>
        <w:rPr>
          <w:rFonts w:ascii="Times New Roman" w:eastAsia="Times New Roman" w:hAnsi="Times New Roman" w:cs="Times New Roman"/>
        </w:rPr>
        <w:t>See Canvas Syllabus Page</w:t>
      </w:r>
    </w:p>
    <w:p w14:paraId="48542DF9" w14:textId="77777777" w:rsidR="00745A60" w:rsidRDefault="00745A60">
      <w:pPr>
        <w:rPr>
          <w:rFonts w:ascii="Times New Roman" w:eastAsia="Times New Roman" w:hAnsi="Times New Roman" w:cs="Times New Roman"/>
        </w:rPr>
      </w:pPr>
    </w:p>
    <w:p w14:paraId="607496C7" w14:textId="77777777" w:rsidR="00745A60" w:rsidRDefault="00F94B00">
      <w:pPr>
        <w:numPr>
          <w:ilvl w:val="0"/>
          <w:numId w:val="2"/>
        </w:numPr>
        <w:rPr>
          <w:rFonts w:ascii="Times New Roman" w:eastAsia="Times New Roman" w:hAnsi="Times New Roman" w:cs="Times New Roman"/>
        </w:rPr>
      </w:pPr>
      <w:r>
        <w:rPr>
          <w:rFonts w:ascii="Times New Roman" w:eastAsia="Times New Roman" w:hAnsi="Times New Roman" w:cs="Times New Roman"/>
          <w:b/>
        </w:rPr>
        <w:t xml:space="preserve">Special Notes: </w:t>
      </w:r>
      <w:r>
        <w:rPr>
          <w:rFonts w:ascii="Times New Roman" w:eastAsia="Times New Roman" w:hAnsi="Times New Roman" w:cs="Times New Roman"/>
        </w:rPr>
        <w:t xml:space="preserve">This course was developed by using content from Professors Rosemary Francsis and Deb Pope. </w:t>
      </w:r>
    </w:p>
    <w:sectPr w:rsidR="00745A60">
      <w:footerReference w:type="defaul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AFEE" w14:textId="77777777" w:rsidR="00D2661F" w:rsidRDefault="00F94B00">
      <w:r>
        <w:separator/>
      </w:r>
    </w:p>
  </w:endnote>
  <w:endnote w:type="continuationSeparator" w:id="0">
    <w:p w14:paraId="4C8FDE04" w14:textId="77777777" w:rsidR="00D2661F" w:rsidRDefault="00F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FC8B" w14:textId="77777777" w:rsidR="00745A60" w:rsidRDefault="00F94B00">
    <w:pPr>
      <w:pBdr>
        <w:top w:val="nil"/>
        <w:left w:val="nil"/>
        <w:bottom w:val="nil"/>
        <w:right w:val="nil"/>
        <w:between w:val="nil"/>
      </w:pBdr>
      <w:tabs>
        <w:tab w:val="center" w:pos="4320"/>
        <w:tab w:val="right" w:pos="864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69645B87" w14:textId="77777777" w:rsidR="00745A60" w:rsidRDefault="00745A60">
    <w:pPr>
      <w:pBdr>
        <w:top w:val="nil"/>
        <w:left w:val="nil"/>
        <w:bottom w:val="nil"/>
        <w:right w:val="nil"/>
        <w:between w:val="nil"/>
      </w:pBd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2AA7" w14:textId="77777777" w:rsidR="00D2661F" w:rsidRDefault="00F94B00">
      <w:r>
        <w:separator/>
      </w:r>
    </w:p>
  </w:footnote>
  <w:footnote w:type="continuationSeparator" w:id="0">
    <w:p w14:paraId="602CA0E1" w14:textId="77777777" w:rsidR="00D2661F" w:rsidRDefault="00F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468"/>
    <w:multiLevelType w:val="multilevel"/>
    <w:tmpl w:val="2DE0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E75C3"/>
    <w:multiLevelType w:val="multilevel"/>
    <w:tmpl w:val="36D0218E"/>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B65C3F"/>
    <w:multiLevelType w:val="multilevel"/>
    <w:tmpl w:val="6882DD50"/>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721707"/>
    <w:multiLevelType w:val="multilevel"/>
    <w:tmpl w:val="2C147688"/>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121624"/>
    <w:multiLevelType w:val="multilevel"/>
    <w:tmpl w:val="1B94504C"/>
    <w:lvl w:ilvl="0">
      <w:start w:val="5"/>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6C35D9"/>
    <w:multiLevelType w:val="multilevel"/>
    <w:tmpl w:val="24E832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8F1808"/>
    <w:multiLevelType w:val="multilevel"/>
    <w:tmpl w:val="434AE53E"/>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C8F2A15"/>
    <w:multiLevelType w:val="multilevel"/>
    <w:tmpl w:val="2832819A"/>
    <w:lvl w:ilvl="0">
      <w:start w:val="1"/>
      <w:numFmt w:val="upperRoman"/>
      <w:lvlText w:val="%1."/>
      <w:lvlJc w:val="right"/>
      <w:pPr>
        <w:ind w:left="360" w:hanging="360"/>
      </w:pPr>
    </w:lvl>
    <w:lvl w:ilvl="1">
      <w:start w:val="1"/>
      <w:numFmt w:val="lowerLetter"/>
      <w:lvlText w:val="%2."/>
      <w:lvlJc w:val="left"/>
      <w:pPr>
        <w:ind w:left="1080" w:hanging="360"/>
      </w:pPr>
      <w:rPr>
        <w:rFonts w:ascii="Times New Roman" w:eastAsia="Times New Roman" w:hAnsi="Times New Roman" w:cs="Times New Roman"/>
        <w:b w:val="0"/>
        <w:i w:val="0"/>
        <w:sz w:val="24"/>
        <w:szCs w:val="24"/>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16821CD"/>
    <w:multiLevelType w:val="multilevel"/>
    <w:tmpl w:val="F82AE6F2"/>
    <w:lvl w:ilvl="0">
      <w:start w:val="4"/>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4CF6815"/>
    <w:multiLevelType w:val="multilevel"/>
    <w:tmpl w:val="6F0A2B50"/>
    <w:lvl w:ilvl="0">
      <w:start w:val="7"/>
      <w:numFmt w:val="upperRoman"/>
      <w:lvlText w:val="%1."/>
      <w:lvlJc w:val="right"/>
      <w:pPr>
        <w:ind w:left="360" w:hanging="360"/>
      </w:pPr>
      <w:rPr>
        <w:rFonts w:ascii="Arial" w:eastAsia="Arial" w:hAnsi="Arial" w:cs="Arial"/>
        <w:b/>
      </w:rPr>
    </w:lvl>
    <w:lvl w:ilvl="1">
      <w:start w:val="1"/>
      <w:numFmt w:val="upperLetter"/>
      <w:lvlText w:val="%2."/>
      <w:lvlJc w:val="left"/>
      <w:pPr>
        <w:ind w:left="1080" w:hanging="360"/>
      </w:pPr>
      <w:rPr>
        <w:rFonts w:ascii="Arial" w:eastAsia="Arial" w:hAnsi="Arial" w:cs="Arial"/>
      </w:rPr>
    </w:lvl>
    <w:lvl w:ilvl="2">
      <w:start w:val="1"/>
      <w:numFmt w:val="decimal"/>
      <w:lvlText w:val="%3."/>
      <w:lvlJc w:val="left"/>
      <w:pPr>
        <w:ind w:left="1980" w:hanging="360"/>
      </w:pPr>
      <w:rPr>
        <w:rFonts w:ascii="Arial" w:eastAsia="Arial" w:hAnsi="Arial" w:cs="Arial"/>
      </w:r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FD55CDC"/>
    <w:multiLevelType w:val="multilevel"/>
    <w:tmpl w:val="38349A10"/>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4898000">
    <w:abstractNumId w:val="8"/>
  </w:num>
  <w:num w:numId="2" w16cid:durableId="322393527">
    <w:abstractNumId w:val="9"/>
  </w:num>
  <w:num w:numId="3" w16cid:durableId="1190951469">
    <w:abstractNumId w:val="5"/>
  </w:num>
  <w:num w:numId="4" w16cid:durableId="1510370696">
    <w:abstractNumId w:val="4"/>
  </w:num>
  <w:num w:numId="5" w16cid:durableId="1091508903">
    <w:abstractNumId w:val="7"/>
  </w:num>
  <w:num w:numId="6" w16cid:durableId="5522217">
    <w:abstractNumId w:val="1"/>
  </w:num>
  <w:num w:numId="7" w16cid:durableId="987630518">
    <w:abstractNumId w:val="10"/>
  </w:num>
  <w:num w:numId="8" w16cid:durableId="2067678427">
    <w:abstractNumId w:val="3"/>
  </w:num>
  <w:num w:numId="9" w16cid:durableId="1617636212">
    <w:abstractNumId w:val="2"/>
  </w:num>
  <w:num w:numId="10" w16cid:durableId="1481341148">
    <w:abstractNumId w:val="0"/>
  </w:num>
  <w:num w:numId="11" w16cid:durableId="856384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60"/>
    <w:rsid w:val="0057359E"/>
    <w:rsid w:val="00745A60"/>
    <w:rsid w:val="00D2661F"/>
    <w:rsid w:val="00F9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395F"/>
  <w15:docId w15:val="{0765E1FC-B8CB-4CB5-A231-095DBFF7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uwsp.edu/dos/Pages/Anonymous-Report.aspx" TargetMode="External"/><Relationship Id="rId34" Type="http://schemas.openxmlformats.org/officeDocument/2006/relationships/hyperlink" Target="https://www.uwsp.edu/dos/clery/Documents/ASR-ASFR.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mailto:nlogan@uwsp.edu" TargetMode="External"/><Relationship Id="rId2" Type="http://schemas.openxmlformats.org/officeDocument/2006/relationships/styles" Target="styles.xml"/><Relationship Id="rId16" Type="http://schemas.openxmlformats.org/officeDocument/2006/relationships/hyperlink" Target="https://www.uwsp.edu/dos/Pages/Bias-Hate-Incident.aspx" TargetMode="External"/><Relationship Id="rId29" Type="http://schemas.openxmlformats.org/officeDocument/2006/relationships/hyperlink" Target="https://www.uwsp.edu/DOS/sexualass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infotech/Pages/Account/Manage-Your-Account.aspx"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dos/aoda-ipv/Pages/dfsca.aspx" TargetMode="External"/><Relationship Id="rId40" Type="http://schemas.openxmlformats.org/officeDocument/2006/relationships/hyperlink" Target="https://www.uwsp.edu/education/Documents/CurrentUndergrad/DispositionsModel.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nlogan@uwsp.edu" TargetMode="External"/><Relationship Id="rId23" Type="http://schemas.openxmlformats.org/officeDocument/2006/relationships/hyperlink" Target="https://www.uwsp.edu/regrec/Pages/calendars.aspx" TargetMode="External"/><Relationship Id="rId28" Type="http://schemas.openxmlformats.org/officeDocument/2006/relationships/hyperlink" Target="https://www.uwsp.edu/regrec/Pages/ferpa.aspx" TargetMode="External"/><Relationship Id="rId36" Type="http://schemas.openxmlformats.org/officeDocument/2006/relationships/hyperlink" Target="https://www.uwsp.edu/dos/clery/Pages/default.aspx" TargetMode="External"/><Relationship Id="rId10" Type="http://schemas.openxmlformats.org/officeDocument/2006/relationships/hyperlink" Target="http://www.uwsp.edu/canvas" TargetMode="Externa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hr/Pages/Affirmative%20Action/Title-IX.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dos/Documents/CommunityRights.pdf" TargetMode="External"/><Relationship Id="rId14" Type="http://schemas.openxmlformats.org/officeDocument/2006/relationships/hyperlink" Target="http://www.albion.com/netiquette/book/" TargetMode="External"/><Relationship Id="rId22" Type="http://schemas.openxmlformats.org/officeDocument/2006/relationships/hyperlink" Target="https://www.uwsp.edu/regrec/Pages/calendars.aspx" TargetMode="External"/><Relationship Id="rId27" Type="http://schemas.openxmlformats.org/officeDocument/2006/relationships/hyperlink" Target="https://www.uwsp.edu/regrec/Pages/ferpa.aspx" TargetMode="External"/><Relationship Id="rId30" Type="http://schemas.openxmlformats.org/officeDocument/2006/relationships/hyperlink" Target="https://www.uwsp.edu/hr/Pages/Affirmative%20Action/Title-IX.aspx" TargetMode="External"/><Relationship Id="rId35" Type="http://schemas.openxmlformats.org/officeDocument/2006/relationships/hyperlink" Target="https://www.uwsp.edu/dos/clery/Pages/default.aspx" TargetMode="External"/><Relationship Id="rId43" Type="http://schemas.openxmlformats.org/officeDocument/2006/relationships/fontTable" Target="fontTable.xml"/><Relationship Id="rId8" Type="http://schemas.openxmlformats.org/officeDocument/2006/relationships/hyperlink" Target="https://www.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uwsp.edu/dos/Pages/Bias-Hate-Inciden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 Id="rId46" Type="http://schemas.openxmlformats.org/officeDocument/2006/relationships/customXml" Target="../customXml/item2.xml"/><Relationship Id="rId20" Type="http://schemas.openxmlformats.org/officeDocument/2006/relationships/hyperlink" Target="https://www.uwsp.edu/dos/Pages/Anonymous-Report.aspx" TargetMode="External"/><Relationship Id="rId41" Type="http://schemas.openxmlformats.org/officeDocument/2006/relationships/hyperlink" Target="https://www.uwsp.edu/education/Pages/fieldExp/Cooperating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796</Number>
    <Section xmlns="409cf07c-705a-4568-bc2e-e1a7cd36a2d3" xsi:nil="true"/>
    <Calendar_x0020_Year xmlns="409cf07c-705a-4568-bc2e-e1a7cd36a2d3">2022</Calendar_x0020_Year>
    <Course_x0020_Name xmlns="409cf07c-705a-4568-bc2e-e1a7cd36a2d3">Teaching Students with Disabilities Practicum-Internship: K-12 Cross Categorical Spec Ed</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2B39AC26-FA34-41AA-AA47-014847D502AC}"/>
</file>

<file path=customXml/itemProps2.xml><?xml version="1.0" encoding="utf-8"?>
<ds:datastoreItem xmlns:ds="http://schemas.openxmlformats.org/officeDocument/2006/customXml" ds:itemID="{57242A8D-2365-47E2-B5E2-99594A4968A7}"/>
</file>

<file path=customXml/itemProps3.xml><?xml version="1.0" encoding="utf-8"?>
<ds:datastoreItem xmlns:ds="http://schemas.openxmlformats.org/officeDocument/2006/customXml" ds:itemID="{778C5F5D-6282-446D-B448-78795CD001FE}"/>
</file>

<file path=docProps/app.xml><?xml version="1.0" encoding="utf-8"?>
<Properties xmlns="http://schemas.openxmlformats.org/officeDocument/2006/extended-properties" xmlns:vt="http://schemas.openxmlformats.org/officeDocument/2006/docPropsVTypes">
  <Template>Normal</Template>
  <TotalTime>1</TotalTime>
  <Pages>14</Pages>
  <Words>5236</Words>
  <Characters>29851</Characters>
  <Application>Microsoft Office Word</Application>
  <DocSecurity>4</DocSecurity>
  <Lines>248</Lines>
  <Paragraphs>70</Paragraphs>
  <ScaleCrop>false</ScaleCrop>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2022-09-19T14:56:00Z</dcterms:created>
  <dcterms:modified xsi:type="dcterms:W3CDTF">2022-09-19T14:56:00Z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